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https://www.velvetjobs.com/job-descriptions/lead-communications</w:t>
        </w:r>
      </w:hyperlink>
    </w:p>
    <w:p>
      <w:pPr>
        <w:pStyle w:val="Heading1"/>
      </w:pPr>
      <w:bookmarkStart w:id="21" w:name="example-of-lead-communications-job-description"/>
      <w:r>
        <w:t xml:space="preserve">Example of Lead Communications Job Description</w:t>
      </w:r>
      <w:bookmarkEnd w:id="21"/>
    </w:p>
    <w:p>
      <w:pPr>
        <w:pStyle w:val="Compact"/>
      </w:pPr>
      <w:r>
        <w:t xml:space="preserve">Our company is growing rapidly and is hiring for a lead communications.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lead-communications"/>
      <w:r>
        <w:t xml:space="preserve">Responsibilities for lead communications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an annual regional communication calendar incl</w:t>
      </w:r>
    </w:p>
    <w:p>
      <w:pPr>
        <w:pStyle w:val="Compact"/>
        <w:numPr>
          <w:numId w:val="1001"/>
          <w:ilvl w:val="0"/>
        </w:numPr>
      </w:pPr>
      <w:r>
        <w:t xml:space="preserve">Content Administration - Performs various content administration duties, including web page creation, edits, updates, and expirations, all while meeting the team’s SLA</w:t>
      </w:r>
    </w:p>
    <w:p>
      <w:pPr>
        <w:pStyle w:val="Compact"/>
        <w:numPr>
          <w:numId w:val="1001"/>
          <w:ilvl w:val="0"/>
        </w:numPr>
      </w:pPr>
      <w:r>
        <w:t xml:space="preserve">Provide a 24-hour point of existence as a means of notification for all secure faxes</w:t>
      </w:r>
    </w:p>
    <w:p>
      <w:pPr>
        <w:pStyle w:val="Compact"/>
        <w:numPr>
          <w:numId w:val="1001"/>
          <w:ilvl w:val="0"/>
        </w:numPr>
      </w:pPr>
      <w:r>
        <w:t xml:space="preserve">Liaising with key stakeholders regularly and ensuring communication between the Programme Manager and other senior stakeholders</w:t>
      </w:r>
    </w:p>
    <w:p>
      <w:pPr>
        <w:pStyle w:val="Compact"/>
        <w:numPr>
          <w:numId w:val="1001"/>
          <w:ilvl w:val="0"/>
        </w:numPr>
      </w:pPr>
      <w:r>
        <w:t xml:space="preserve">Drive employee engagement programs in the US and assist worldwide, including driving awareness and excitement around key news moments, vision, product strategy</w:t>
      </w:r>
    </w:p>
    <w:p>
      <w:pPr>
        <w:pStyle w:val="Compact"/>
        <w:numPr>
          <w:numId w:val="1001"/>
          <w:ilvl w:val="0"/>
        </w:numPr>
      </w:pPr>
      <w:r>
        <w:t xml:space="preserve">Support the CIO's office and members of the IT Leadership team to ensure key messages are delivered effectively</w:t>
      </w:r>
    </w:p>
    <w:p>
      <w:pPr>
        <w:pStyle w:val="Compact"/>
        <w:numPr>
          <w:numId w:val="1001"/>
          <w:ilvl w:val="0"/>
        </w:numPr>
      </w:pPr>
      <w:r>
        <w:t xml:space="preserve">Lead Corporate Communications will work closely with the Baltic, Nordic and U.S. colleagues</w:t>
      </w:r>
    </w:p>
    <w:p>
      <w:pPr>
        <w:pStyle w:val="Compact"/>
        <w:numPr>
          <w:numId w:val="1001"/>
          <w:ilvl w:val="0"/>
        </w:numPr>
      </w:pPr>
      <w:r>
        <w:t xml:space="preserve">Develop, maintain, and execute the Communications Plan</w:t>
      </w:r>
    </w:p>
    <w:p>
      <w:pPr>
        <w:pStyle w:val="Compact"/>
        <w:numPr>
          <w:numId w:val="1001"/>
          <w:ilvl w:val="0"/>
        </w:numPr>
      </w:pPr>
      <w:r>
        <w:t xml:space="preserve">Work collaboratively with clients and internal partners (Account Management, legal, creative teams, ) to strategize, plan, and ensure execution of a variety of marketing campaigns and programs to meet business and corporate goals</w:t>
      </w:r>
    </w:p>
    <w:p>
      <w:pPr>
        <w:pStyle w:val="Compact"/>
        <w:numPr>
          <w:numId w:val="1001"/>
          <w:ilvl w:val="0"/>
        </w:numPr>
      </w:pPr>
      <w:r>
        <w:t xml:space="preserve">Strategic consultation partnership with support segments -- crafting various communications</w:t>
      </w:r>
    </w:p>
    <w:p>
      <w:pPr>
        <w:pStyle w:val="Heading2"/>
      </w:pPr>
      <w:bookmarkStart w:id="23" w:name="qualifications-for-lead-communications"/>
      <w:r>
        <w:t xml:space="preserve">Qualifications for lead communications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5 years in leading a team of up to 5 direct reports throughout geographic area, influencing other team members</w:t>
      </w:r>
    </w:p>
    <w:p>
      <w:pPr>
        <w:pStyle w:val="Compact"/>
        <w:numPr>
          <w:numId w:val="1002"/>
          <w:ilvl w:val="0"/>
        </w:numPr>
      </w:pPr>
      <w:r>
        <w:t xml:space="preserve">Experience reviewing, analyzing and summarizing media coverage into an executive summary for wide distribution</w:t>
      </w:r>
    </w:p>
    <w:p>
      <w:pPr>
        <w:pStyle w:val="Compact"/>
        <w:numPr>
          <w:numId w:val="1002"/>
          <w:ilvl w:val="0"/>
        </w:numPr>
      </w:pPr>
      <w:r>
        <w:t xml:space="preserve">Candidate subject to Public Trust suitability screening</w:t>
      </w:r>
    </w:p>
    <w:p>
      <w:pPr>
        <w:pStyle w:val="Compact"/>
        <w:numPr>
          <w:numId w:val="1002"/>
          <w:ilvl w:val="0"/>
        </w:numPr>
      </w:pPr>
      <w:r>
        <w:t xml:space="preserve">Microsoft Office (Word/ PowerPoint)</w:t>
      </w:r>
    </w:p>
    <w:p>
      <w:pPr>
        <w:pStyle w:val="Compact"/>
        <w:numPr>
          <w:numId w:val="1002"/>
          <w:ilvl w:val="0"/>
        </w:numPr>
      </w:pPr>
      <w:r>
        <w:t xml:space="preserve">Demonstrated experience with implementing SEO recommendations, creating and managing PPC campaigns, and monitoring search engine performance</w:t>
      </w:r>
    </w:p>
    <w:p>
      <w:pPr>
        <w:pStyle w:val="Compact"/>
        <w:numPr>
          <w:numId w:val="1002"/>
          <w:ilvl w:val="0"/>
        </w:numPr>
      </w:pPr>
      <w:r>
        <w:t xml:space="preserve">Knowledge of the principles, standards, and methods for effectively communicating technical information in print and digital formats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communic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communic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2021-10-28T13:28:14Z</dcterms:created>
  <dcterms:modified xsi:type="dcterms:W3CDTF">2021-10-28T13:28:14Z</dcterms:modified>
</cp:coreProperties>
</file>