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https://www.velvetjobs.com/job-descriptions/lead-business</w:t>
        </w:r>
      </w:hyperlink>
    </w:p>
    <w:p>
      <w:pPr>
        <w:pStyle w:val="Heading1"/>
      </w:pPr>
      <w:bookmarkStart w:id="21" w:name="example-of-lead-business-job-description"/>
      <w:r>
        <w:t xml:space="preserve">Example of Lead-Business Job Description</w:t>
      </w:r>
      <w:bookmarkEnd w:id="21"/>
    </w:p>
    <w:p>
      <w:pPr>
        <w:pStyle w:val="Compact"/>
      </w:pPr>
      <w:r>
        <w:t xml:space="preserve">Our company is growing rapidly and is hiring for a lead-business. To join our growing team, please review the list of responsibilities and qualifications.</w:t>
      </w:r>
    </w:p>
    <w:p>
      <w:pPr>
        <w:pStyle w:val="Heading2"/>
      </w:pPr>
      <w:bookmarkStart w:id="22" w:name="responsibilities-for-lead-business"/>
      <w:r>
        <w:t xml:space="preserve">Responsibilities for lead-business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Excellent product knowledge in derivatives and securities financing, including an understanding of the main risk factors for these products</w:t>
      </w:r>
    </w:p>
    <w:p>
      <w:pPr>
        <w:pStyle w:val="Compact"/>
        <w:numPr>
          <w:numId w:val="1001"/>
          <w:ilvl w:val="0"/>
        </w:numPr>
      </w:pPr>
      <w:r>
        <w:t xml:space="preserve">Be good at building relationships and managing stakeholders, which will include communication and supporting stakeholders, SMEs and Users</w:t>
      </w:r>
    </w:p>
    <w:p>
      <w:pPr>
        <w:pStyle w:val="Compact"/>
        <w:numPr>
          <w:numId w:val="1001"/>
          <w:ilvl w:val="0"/>
        </w:numPr>
      </w:pPr>
      <w:r>
        <w:t xml:space="preserve">Supervise the day-to-day activities of assigned team members and provide support and guidance as appropriate</w:t>
      </w:r>
    </w:p>
    <w:p>
      <w:pPr>
        <w:pStyle w:val="Compact"/>
        <w:numPr>
          <w:numId w:val="1001"/>
          <w:ilvl w:val="0"/>
        </w:numPr>
      </w:pPr>
      <w:r>
        <w:t xml:space="preserve">Be able to lead requirement reviews, create test models &amp; Test Scripts (including Regression Packs) for all relevant test phases</w:t>
      </w:r>
    </w:p>
    <w:p>
      <w:pPr>
        <w:pStyle w:val="Compact"/>
        <w:numPr>
          <w:numId w:val="1001"/>
          <w:ilvl w:val="0"/>
        </w:numPr>
      </w:pPr>
      <w:r>
        <w:t xml:space="preserve">Prepare for and perform Test Execution for required test phases - including requesting environment and test data</w:t>
      </w:r>
    </w:p>
    <w:p>
      <w:pPr>
        <w:pStyle w:val="Compact"/>
        <w:numPr>
          <w:numId w:val="1001"/>
          <w:ilvl w:val="0"/>
        </w:numPr>
      </w:pPr>
      <w:r>
        <w:t xml:space="preserve">Creation and execution of End-to-End business process scenarios</w:t>
      </w:r>
    </w:p>
    <w:p>
      <w:pPr>
        <w:pStyle w:val="Compact"/>
        <w:numPr>
          <w:numId w:val="1001"/>
          <w:ilvl w:val="0"/>
        </w:numPr>
      </w:pPr>
      <w:r>
        <w:t xml:space="preserve">May oversee large corporate initiatives as assigned</w:t>
      </w:r>
    </w:p>
    <w:p>
      <w:pPr>
        <w:pStyle w:val="Compact"/>
        <w:numPr>
          <w:numId w:val="1001"/>
          <w:ilvl w:val="0"/>
        </w:numPr>
      </w:pPr>
      <w:r>
        <w:t xml:space="preserve">The ability to engage in business dialogue, persuading and supporting Stakeholders</w:t>
      </w:r>
    </w:p>
    <w:p>
      <w:pPr>
        <w:pStyle w:val="Compact"/>
        <w:numPr>
          <w:numId w:val="1001"/>
          <w:ilvl w:val="0"/>
        </w:numPr>
      </w:pPr>
      <w:r>
        <w:t xml:space="preserve">Able to work in virtual teams and in matrixed organisations</w:t>
      </w:r>
    </w:p>
    <w:p>
      <w:pPr>
        <w:pStyle w:val="Compact"/>
        <w:numPr>
          <w:numId w:val="1001"/>
          <w:ilvl w:val="0"/>
        </w:numPr>
      </w:pPr>
      <w:r>
        <w:t xml:space="preserve">Fluent in English (written / verbal skills)</w:t>
      </w:r>
    </w:p>
    <w:p>
      <w:pPr>
        <w:pStyle w:val="Heading2"/>
      </w:pPr>
      <w:bookmarkStart w:id="23" w:name="qualifications-for-lead-business"/>
      <w:r>
        <w:t xml:space="preserve">Qualifications for lead-business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people management experience will be an asset</w:t>
      </w:r>
    </w:p>
    <w:p>
      <w:pPr>
        <w:pStyle w:val="Compact"/>
        <w:numPr>
          <w:numId w:val="1002"/>
          <w:ilvl w:val="0"/>
        </w:numPr>
      </w:pPr>
      <w:r>
        <w:t xml:space="preserve">Define dependencies and prioritization of requirements with input from business stakeholders</w:t>
      </w:r>
    </w:p>
    <w:p>
      <w:pPr>
        <w:pStyle w:val="Compact"/>
        <w:numPr>
          <w:numId w:val="1002"/>
          <w:ilvl w:val="0"/>
        </w:numPr>
      </w:pPr>
      <w:r>
        <w:t xml:space="preserve">Identify, document and validate current and future state processes and capabilities</w:t>
      </w:r>
    </w:p>
    <w:p>
      <w:pPr>
        <w:pStyle w:val="Compact"/>
        <w:numPr>
          <w:numId w:val="1002"/>
          <w:ilvl w:val="0"/>
        </w:numPr>
      </w:pPr>
      <w:r>
        <w:t xml:space="preserve">Assist in identifying potential business solutions</w:t>
      </w:r>
    </w:p>
    <w:p>
      <w:pPr>
        <w:pStyle w:val="Compact"/>
        <w:numPr>
          <w:numId w:val="1002"/>
          <w:ilvl w:val="0"/>
        </w:numPr>
      </w:pPr>
      <w:r>
        <w:t xml:space="preserve">Analyze impacts to customers, stakeholders, employees and process of selected solutions</w:t>
      </w:r>
    </w:p>
    <w:p>
      <w:pPr>
        <w:pStyle w:val="Compact"/>
        <w:numPr>
          <w:numId w:val="1002"/>
          <w:ilvl w:val="0"/>
        </w:numPr>
      </w:pPr>
      <w:r>
        <w:t xml:space="preserve">Complete gap analysis to capture business options where solutions cannot meet business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2021-10-28T13:03:47Z</dcterms:created>
  <dcterms:modified xsi:type="dcterms:W3CDTF">2021-10-28T13:03:47Z</dcterms:modified>
</cp:coreProperties>
</file>