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https://www.velvetjobs.com/job-descriptions/lead-advisor</w:t>
        </w:r>
      </w:hyperlink>
    </w:p>
    <w:p>
      <w:pPr>
        <w:pStyle w:val="Heading1"/>
      </w:pPr>
      <w:bookmarkStart w:id="21" w:name="example-of-lead-advisor-job-description"/>
      <w:r>
        <w:t xml:space="preserve">Example of Lead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lead advisor. To join our growing team, please review the list of responsibilities and qualifications.</w:t>
      </w:r>
    </w:p>
    <w:p>
      <w:pPr>
        <w:pStyle w:val="Heading2"/>
      </w:pPr>
      <w:bookmarkStart w:id="22" w:name="responsibilities-for-lead-advisor"/>
      <w:r>
        <w:t xml:space="preserve">Responsibilities for lead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therapeutic interventions and demonstrate clinical competence</w:t>
      </w:r>
    </w:p>
    <w:p>
      <w:pPr>
        <w:pStyle w:val="Compact"/>
        <w:numPr>
          <w:numId w:val="1001"/>
          <w:ilvl w:val="0"/>
        </w:numPr>
      </w:pPr>
      <w:r>
        <w:t xml:space="preserve">Assist and participate at GGHSON or student sponsored events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Co-chair of Site Union-Management Safety Committee</w:t>
      </w:r>
    </w:p>
    <w:p>
      <w:pPr>
        <w:pStyle w:val="Compact"/>
        <w:numPr>
          <w:numId w:val="1001"/>
          <w:ilvl w:val="0"/>
        </w:numPr>
      </w:pPr>
      <w:r>
        <w:t xml:space="preserve">Participates in Root Cause Analysis, Hazard Study and similar type meetings to identify and develop controls to site hazards and risks</w:t>
      </w:r>
    </w:p>
    <w:p>
      <w:pPr>
        <w:pStyle w:val="Compact"/>
        <w:numPr>
          <w:numId w:val="1001"/>
          <w:ilvl w:val="0"/>
        </w:numPr>
      </w:pPr>
      <w:r>
        <w:t xml:space="preserve">Member of Site Emergency Response Steering Committee</w:t>
      </w:r>
    </w:p>
    <w:p>
      <w:pPr>
        <w:pStyle w:val="Compact"/>
        <w:numPr>
          <w:numId w:val="1001"/>
          <w:ilvl w:val="0"/>
        </w:numPr>
      </w:pPr>
      <w:r>
        <w:t xml:space="preserve">Work with Lead SHE Advisor – Environmental, as necessary to ensure compliance with Corporate and regulatory SHE requirements</w:t>
      </w:r>
    </w:p>
    <w:p>
      <w:pPr>
        <w:pStyle w:val="Compact"/>
        <w:numPr>
          <w:numId w:val="1001"/>
          <w:ilvl w:val="0"/>
        </w:numPr>
      </w:pPr>
      <w:r>
        <w:t xml:space="preserve">Assist in the completion of Corporate SHE reports and information requests</w:t>
      </w:r>
    </w:p>
    <w:p>
      <w:pPr>
        <w:pStyle w:val="Compact"/>
        <w:numPr>
          <w:numId w:val="1001"/>
          <w:ilvl w:val="0"/>
        </w:numPr>
      </w:pPr>
      <w:r>
        <w:t xml:space="preserve">Manage and drive project schedule, risk and issue management, and scope change management</w:t>
      </w:r>
    </w:p>
    <w:p>
      <w:pPr>
        <w:pStyle w:val="Compact"/>
        <w:numPr>
          <w:numId w:val="1001"/>
          <w:ilvl w:val="0"/>
        </w:numPr>
      </w:pPr>
      <w:r>
        <w:t xml:space="preserve">Partner with the TA Technical Lead who provides quality assurance for all Managed Accounts and Enterprise Services projects</w:t>
      </w:r>
    </w:p>
    <w:p>
      <w:pPr>
        <w:pStyle w:val="Compact"/>
        <w:numPr>
          <w:numId w:val="1001"/>
          <w:ilvl w:val="0"/>
        </w:numPr>
      </w:pPr>
      <w:r>
        <w:t xml:space="preserve">Lead the TA team on a day to day basis, including all areas of professional development and performance management</w:t>
      </w:r>
    </w:p>
    <w:p>
      <w:pPr>
        <w:pStyle w:val="Heading2"/>
      </w:pPr>
      <w:bookmarkStart w:id="23" w:name="qualifications-for-lead-advisor"/>
      <w:r>
        <w:t xml:space="preserve">Qualifications for lead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successfully managing force management processes, procedures,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working or coordinating closely with US and international partners and stakeholders</w:t>
      </w:r>
    </w:p>
    <w:p>
      <w:pPr>
        <w:pStyle w:val="Compact"/>
        <w:numPr>
          <w:numId w:val="1002"/>
          <w:ilvl w:val="0"/>
        </w:numPr>
      </w:pPr>
      <w:r>
        <w:t xml:space="preserve">Military experience Chief Warrant Officer Three (CW3) or Lieutenant Colonel (05) or higher</w:t>
      </w:r>
    </w:p>
    <w:p>
      <w:pPr>
        <w:pStyle w:val="Compact"/>
        <w:numPr>
          <w:numId w:val="1002"/>
          <w:ilvl w:val="0"/>
        </w:numPr>
      </w:pPr>
      <w:r>
        <w:t xml:space="preserve">Organization and sales skills</w:t>
      </w:r>
    </w:p>
    <w:p>
      <w:pPr>
        <w:pStyle w:val="Compact"/>
        <w:numPr>
          <w:numId w:val="1002"/>
          <w:ilvl w:val="0"/>
        </w:numPr>
      </w:pPr>
      <w:r>
        <w:t xml:space="preserve">Military professional, ideally a US Army senior-level Non-commissioned Officer (NCO) or mid-level NCO with solid social media / MISO experience</w:t>
      </w:r>
    </w:p>
    <w:p>
      <w:pPr>
        <w:pStyle w:val="Compact"/>
        <w:numPr>
          <w:numId w:val="1002"/>
          <w:ilvl w:val="0"/>
        </w:numPr>
      </w:pPr>
      <w:r>
        <w:t xml:space="preserve">Existing Series 7, 66 (or 63 and 65) and appropriate state life insurance licenses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