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https://www.velvetjobs.com/job-descriptions/lead-accountant</w:t>
        </w:r>
      </w:hyperlink>
    </w:p>
    <w:p>
      <w:pPr>
        <w:pStyle w:val="Heading1"/>
      </w:pPr>
      <w:bookmarkStart w:id="21" w:name="example-of-lead-accountant-job-description"/>
      <w:r>
        <w:t xml:space="preserve">Example of Lead Accountant Job Description</w:t>
      </w:r>
      <w:bookmarkEnd w:id="21"/>
    </w:p>
    <w:p>
      <w:pPr>
        <w:pStyle w:val="Compact"/>
      </w:pPr>
      <w:r>
        <w:t xml:space="preserve">Our company is looking for a lead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accountant"/>
      <w:r>
        <w:t xml:space="preserve">Responsibilities for lead accountant</w:t>
      </w:r>
      <w:bookmarkEnd w:id="22"/>
    </w:p>
    <w:p>
      <w:pPr>
        <w:pStyle w:val="Compact"/>
        <w:numPr>
          <w:numId w:val="1001"/>
          <w:ilvl w:val="0"/>
        </w:numPr>
      </w:pPr>
      <w:r>
        <w:t xml:space="preserve">Support the day to day operations, including GL posting, Fixed Asset accounting, inter-co accounting</w:t>
      </w:r>
    </w:p>
    <w:p>
      <w:pPr>
        <w:pStyle w:val="Compact"/>
        <w:numPr>
          <w:numId w:val="1001"/>
          <w:ilvl w:val="0"/>
        </w:numPr>
      </w:pPr>
      <w:r>
        <w:t xml:space="preserve">Maintain accounting records to ensure compliance with requirements under statutory rules, accounting standards, corporate policies and procedures</w:t>
      </w:r>
    </w:p>
    <w:p>
      <w:pPr>
        <w:pStyle w:val="Compact"/>
        <w:numPr>
          <w:numId w:val="1001"/>
          <w:ilvl w:val="0"/>
        </w:numPr>
      </w:pPr>
      <w:r>
        <w:t xml:space="preserve">Participates in migration of accounting processes from London to BBS and support migration of other functions</w:t>
      </w:r>
    </w:p>
    <w:p>
      <w:pPr>
        <w:pStyle w:val="Compact"/>
        <w:numPr>
          <w:numId w:val="1001"/>
          <w:ilvl w:val="0"/>
        </w:numPr>
      </w:pPr>
      <w:r>
        <w:t xml:space="preserve">Oversee accounting statements and performance reporting for ITS, taking into consideration policies, industry standards, procedures and requirements</w:t>
      </w:r>
    </w:p>
    <w:p>
      <w:pPr>
        <w:pStyle w:val="Compact"/>
        <w:numPr>
          <w:numId w:val="1001"/>
          <w:ilvl w:val="0"/>
        </w:numPr>
      </w:pPr>
      <w:r>
        <w:t xml:space="preserve">Assist with the control of assets, budgetary planning, expenditures control and accounting for revenue and operation costs</w:t>
      </w:r>
    </w:p>
    <w:p>
      <w:pPr>
        <w:pStyle w:val="Compact"/>
        <w:numPr>
          <w:numId w:val="1001"/>
          <w:ilvl w:val="0"/>
        </w:numPr>
      </w:pPr>
      <w:r>
        <w:t xml:space="preserve">Assists with preparation of annual Medicare Cost report work papers</w:t>
      </w:r>
    </w:p>
    <w:p>
      <w:pPr>
        <w:pStyle w:val="Compact"/>
        <w:numPr>
          <w:numId w:val="1001"/>
          <w:ilvl w:val="0"/>
        </w:numPr>
      </w:pPr>
      <w:r>
        <w:t xml:space="preserve">Assist in annual budget process, preparing schedules and researching accounts</w:t>
      </w:r>
    </w:p>
    <w:p>
      <w:pPr>
        <w:pStyle w:val="Compact"/>
        <w:numPr>
          <w:numId w:val="1001"/>
          <w:ilvl w:val="0"/>
        </w:numPr>
      </w:pPr>
      <w:r>
        <w:t xml:space="preserve">Prepares statistical reporting for the hospital</w:t>
      </w:r>
    </w:p>
    <w:p>
      <w:pPr>
        <w:pStyle w:val="Compact"/>
        <w:numPr>
          <w:numId w:val="1001"/>
          <w:ilvl w:val="0"/>
        </w:numPr>
      </w:pPr>
      <w:r>
        <w:t xml:space="preserve">Assist the Controller, Assistant Controller, and CFO with budgets, audits, and special projects as they arise</w:t>
      </w:r>
    </w:p>
    <w:p>
      <w:pPr>
        <w:pStyle w:val="Compact"/>
        <w:numPr>
          <w:numId w:val="1001"/>
          <w:ilvl w:val="0"/>
        </w:numPr>
      </w:pPr>
      <w:r>
        <w:t xml:space="preserve">Reconcile and complete balance sheet account reconciliations, including ensuring that outstanding items are cleared in a timely manner</w:t>
      </w:r>
    </w:p>
    <w:p>
      <w:pPr>
        <w:pStyle w:val="Heading2"/>
      </w:pPr>
      <w:bookmarkStart w:id="23" w:name="qualifications-for-lead-accountant"/>
      <w:r>
        <w:t xml:space="preserve">Qualifications for lead accountant</w:t>
      </w:r>
      <w:bookmarkEnd w:id="23"/>
    </w:p>
    <w:p>
      <w:pPr>
        <w:pStyle w:val="Compact"/>
        <w:numPr>
          <w:numId w:val="1002"/>
          <w:ilvl w:val="0"/>
        </w:numPr>
      </w:pPr>
      <w:r>
        <w:t xml:space="preserve">Preparation and filing of the tax returns required under U.S. federal and foreign tax laws and regulations</w:t>
      </w:r>
    </w:p>
    <w:p>
      <w:pPr>
        <w:pStyle w:val="Compact"/>
        <w:numPr>
          <w:numId w:val="1002"/>
          <w:ilvl w:val="0"/>
        </w:numPr>
      </w:pPr>
      <w:r>
        <w:t xml:space="preserve">Working knowledge of Systems Application Planning-Enterprise Resource Planning Central Component (SAP-ECC)</w:t>
      </w:r>
    </w:p>
    <w:p>
      <w:pPr>
        <w:pStyle w:val="Compact"/>
        <w:numPr>
          <w:numId w:val="1002"/>
          <w:ilvl w:val="0"/>
        </w:numPr>
      </w:pPr>
      <w:r>
        <w:t xml:space="preserve">Ability to multi-task &amp; work with minimum supervision</w:t>
      </w:r>
    </w:p>
    <w:p>
      <w:pPr>
        <w:pStyle w:val="Compact"/>
        <w:numPr>
          <w:numId w:val="1002"/>
          <w:ilvl w:val="0"/>
        </w:numPr>
      </w:pPr>
      <w:r>
        <w:t xml:space="preserve">Results-oriented &amp; willing to explore new challenges</w:t>
      </w:r>
    </w:p>
    <w:p>
      <w:pPr>
        <w:pStyle w:val="Compact"/>
        <w:numPr>
          <w:numId w:val="1002"/>
          <w:ilvl w:val="0"/>
        </w:numPr>
      </w:pPr>
      <w:r>
        <w:t xml:space="preserve">Able to multi-task and hit target due dates</w:t>
      </w:r>
    </w:p>
    <w:p>
      <w:pPr>
        <w:pStyle w:val="Compact"/>
        <w:numPr>
          <w:numId w:val="1002"/>
          <w:ilvl w:val="0"/>
        </w:numPr>
      </w:pPr>
      <w:r>
        <w:t xml:space="preserve">Versatile team player with a no job is too big, no job is too small attitude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2021-10-28T18:37:12Z</dcterms:created>
  <dcterms:modified xsi:type="dcterms:W3CDTF">2021-10-28T18:37:12Z</dcterms:modified>
</cp:coreProperties>
</file>