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https://www.velvetjobs.com/job-descriptions/language</w:t>
        </w:r>
      </w:hyperlink>
    </w:p>
    <w:p>
      <w:pPr>
        <w:pStyle w:val="Heading1"/>
      </w:pPr>
      <w:bookmarkStart w:id="21" w:name="example-of-language-job-description"/>
      <w:r>
        <w:t xml:space="preserve">Example of Language Job Description</w:t>
      </w:r>
      <w:bookmarkEnd w:id="21"/>
    </w:p>
    <w:p>
      <w:pPr>
        <w:pStyle w:val="Compact"/>
      </w:pPr>
      <w:r>
        <w:t xml:space="preserve">Our company is looking to fill the role of language. To join our growing team, please review the list of responsibilities and qualifications.</w:t>
      </w:r>
    </w:p>
    <w:p>
      <w:pPr>
        <w:pStyle w:val="Heading2"/>
      </w:pPr>
      <w:bookmarkStart w:id="22" w:name="responsibilities-for-language"/>
      <w:r>
        <w:t xml:space="preserve">Responsibilities for language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annotation efforts to test and solidify new representations</w:t>
      </w:r>
    </w:p>
    <w:p>
      <w:pPr>
        <w:pStyle w:val="Compact"/>
        <w:numPr>
          <w:numId w:val="1001"/>
          <w:ilvl w:val="0"/>
        </w:numPr>
      </w:pPr>
      <w:r>
        <w:t xml:space="preserve">Provide day-to-day coordination of Japanese data collection efforts, including planning, scheduling, and reporting</w:t>
      </w:r>
    </w:p>
    <w:p>
      <w:pPr>
        <w:pStyle w:val="Compact"/>
        <w:numPr>
          <w:numId w:val="1001"/>
          <w:ilvl w:val="0"/>
        </w:numPr>
      </w:pPr>
      <w:r>
        <w:t xml:space="preserve">Grad School, and Production assessment scores</w:t>
      </w:r>
    </w:p>
    <w:p>
      <w:pPr>
        <w:pStyle w:val="Compact"/>
        <w:numPr>
          <w:numId w:val="1001"/>
          <w:ilvl w:val="0"/>
        </w:numPr>
      </w:pPr>
      <w:r>
        <w:t xml:space="preserve">Interface with translation vendors and engage with all internal key stakeholders to maintain throughput of translations to final approved copy, posted online or printed</w:t>
      </w:r>
    </w:p>
    <w:p>
      <w:pPr>
        <w:pStyle w:val="Compact"/>
        <w:numPr>
          <w:numId w:val="1001"/>
          <w:ilvl w:val="0"/>
        </w:numPr>
      </w:pPr>
      <w:r>
        <w:t xml:space="preserve">Coordinate with translators, project managers and product specialists to answer queries and provide clarification to ensure accuracy and consistency</w:t>
      </w:r>
    </w:p>
    <w:p>
      <w:pPr>
        <w:pStyle w:val="Compact"/>
        <w:numPr>
          <w:numId w:val="1001"/>
          <w:ilvl w:val="0"/>
        </w:numPr>
      </w:pPr>
      <w:r>
        <w:t xml:space="preserve">Drive internal domain expert reviewers to “pull through” target content in Chinese by keeping up with the ongoing flow of documents and projects</w:t>
      </w:r>
    </w:p>
    <w:p>
      <w:pPr>
        <w:pStyle w:val="Compact"/>
        <w:numPr>
          <w:numId w:val="1001"/>
          <w:ilvl w:val="0"/>
        </w:numPr>
      </w:pPr>
      <w:r>
        <w:t xml:space="preserve">Augment internal reviewers with required domain experts who may be external contractors or partner distributors helping with translation</w:t>
      </w:r>
    </w:p>
    <w:p>
      <w:pPr>
        <w:pStyle w:val="Compact"/>
        <w:numPr>
          <w:numId w:val="1001"/>
          <w:ilvl w:val="0"/>
        </w:numPr>
      </w:pPr>
      <w:r>
        <w:t xml:space="preserve">Report monthly on the translation funnel tracking and keep projects moving by facilitating vendor translation resources engaged in Chinese projects working with Chinese-speaking reviewers</w:t>
      </w:r>
    </w:p>
    <w:p>
      <w:pPr>
        <w:pStyle w:val="Compact"/>
        <w:numPr>
          <w:numId w:val="1001"/>
          <w:ilvl w:val="0"/>
        </w:numPr>
      </w:pPr>
      <w:r>
        <w:t xml:space="preserve">Build and maintain a robust network of domain expert reviewers to ensure capacity to handle expected volumes across a diverse portfolio and range of topics</w:t>
      </w:r>
    </w:p>
    <w:p>
      <w:pPr>
        <w:pStyle w:val="Compact"/>
        <w:numPr>
          <w:numId w:val="1001"/>
          <w:ilvl w:val="0"/>
        </w:numPr>
      </w:pPr>
      <w:r>
        <w:t xml:space="preserve">Continuously look for process improvements and recommend ways to fill any gaps or address bottlenecks in content flow</w:t>
      </w:r>
    </w:p>
    <w:p>
      <w:pPr>
        <w:pStyle w:val="Heading2"/>
      </w:pPr>
      <w:bookmarkStart w:id="23" w:name="qualifications-for-language"/>
      <w:r>
        <w:t xml:space="preserve">Qualifications for language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Bilingual Extension - Spanish</w:t>
      </w:r>
    </w:p>
    <w:p>
      <w:pPr>
        <w:pStyle w:val="Compact"/>
        <w:numPr>
          <w:numId w:val="1002"/>
          <w:ilvl w:val="0"/>
        </w:numPr>
      </w:pPr>
      <w:r>
        <w:t xml:space="preserve">New York State Licensed Speech Language Pathologist</w:t>
      </w:r>
    </w:p>
    <w:p>
      <w:pPr>
        <w:pStyle w:val="Compact"/>
        <w:numPr>
          <w:numId w:val="1002"/>
          <w:ilvl w:val="0"/>
        </w:numPr>
      </w:pPr>
      <w:r>
        <w:t xml:space="preserve">Experience in Adult Care and Pediatrics</w:t>
      </w:r>
    </w:p>
    <w:p>
      <w:pPr>
        <w:pStyle w:val="Compact"/>
        <w:numPr>
          <w:numId w:val="1002"/>
          <w:ilvl w:val="0"/>
        </w:numPr>
      </w:pPr>
      <w:r>
        <w:t xml:space="preserve">BA/BS Degree preferred, AA/AS Degree required</w:t>
      </w:r>
    </w:p>
    <w:p>
      <w:pPr>
        <w:pStyle w:val="Compact"/>
        <w:numPr>
          <w:numId w:val="1002"/>
          <w:ilvl w:val="0"/>
        </w:numPr>
      </w:pPr>
      <w:r>
        <w:t xml:space="preserve">Minimum of 2 years assigned as a Command-level or INSCOM Major Subordinate Command CLPM</w:t>
      </w:r>
    </w:p>
    <w:p>
      <w:pPr>
        <w:pStyle w:val="Compact"/>
        <w:numPr>
          <w:numId w:val="1002"/>
          <w:ilvl w:val="0"/>
        </w:numPr>
      </w:pPr>
      <w:r>
        <w:t xml:space="preserve">Long hours possible (extended work-days and work-weeks)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ngua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ngua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2021-10-28T13:12:03Z</dcterms:created>
  <dcterms:modified xsi:type="dcterms:W3CDTF">2021-10-28T13:12:03Z</dcterms:modified>
</cp:coreProperties>
</file>