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https://www.velvetjobs.com/job-descriptions/language-instructor</w:t>
        </w:r>
      </w:hyperlink>
    </w:p>
    <w:p>
      <w:pPr>
        <w:pStyle w:val="Heading1"/>
      </w:pPr>
      <w:bookmarkStart w:id="21" w:name="example-of-language-instructor-job-description"/>
      <w:r>
        <w:t xml:space="preserve">Example of Language Instructor Job Description</w:t>
      </w:r>
      <w:bookmarkEnd w:id="21"/>
    </w:p>
    <w:p>
      <w:pPr>
        <w:pStyle w:val="Compact"/>
      </w:pPr>
      <w:r>
        <w:t xml:space="preserve">Our growing company is looking to fill the role of language instructor.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anguage-instructor"/>
      <w:r>
        <w:t xml:space="preserve">Responsibilities for language instructor</w:t>
      </w:r>
      <w:bookmarkEnd w:id="22"/>
    </w:p>
    <w:p>
      <w:pPr>
        <w:pStyle w:val="Compact"/>
        <w:numPr>
          <w:numId w:val="1001"/>
          <w:ilvl w:val="0"/>
        </w:numPr>
      </w:pPr>
      <w:r>
        <w:t xml:space="preserve">Communicate with the Lead Instructor regarding the department’s administrative and academic issues in support of achieving department goals and objectives</w:t>
      </w:r>
    </w:p>
    <w:p>
      <w:pPr>
        <w:pStyle w:val="Compact"/>
        <w:numPr>
          <w:numId w:val="1001"/>
          <w:ilvl w:val="0"/>
        </w:numPr>
      </w:pPr>
      <w:r>
        <w:t xml:space="preserve">Maintain accurate records of student attendance and performance</w:t>
      </w:r>
    </w:p>
    <w:p>
      <w:pPr>
        <w:pStyle w:val="Compact"/>
        <w:numPr>
          <w:numId w:val="1001"/>
          <w:ilvl w:val="0"/>
        </w:numPr>
      </w:pPr>
      <w:r>
        <w:t xml:space="preserve">The East Asia regional studies instructor is responsible for developing course curriculum/syllabus and teaching up to 4 hours per day</w:t>
      </w:r>
    </w:p>
    <w:p>
      <w:pPr>
        <w:pStyle w:val="Compact"/>
        <w:numPr>
          <w:numId w:val="1001"/>
          <w:ilvl w:val="0"/>
        </w:numPr>
      </w:pPr>
      <w:r>
        <w:t xml:space="preserve">Develop course syllabus and curriculum with collaboration of other department faculty prior to class start dates</w:t>
      </w:r>
    </w:p>
    <w:p>
      <w:pPr>
        <w:pStyle w:val="Compact"/>
        <w:numPr>
          <w:numId w:val="1001"/>
          <w:ilvl w:val="0"/>
        </w:numPr>
      </w:pPr>
      <w:r>
        <w:t xml:space="preserve">Submit course syllabus and curriculum to Manager, Academic Programs (MAP) for course accreditation submission</w:t>
      </w:r>
    </w:p>
    <w:p>
      <w:pPr>
        <w:pStyle w:val="Compact"/>
        <w:numPr>
          <w:numId w:val="1001"/>
          <w:ilvl w:val="0"/>
        </w:numPr>
      </w:pPr>
      <w:r>
        <w:t xml:space="preserve">Maintain an updated syllabus/course curriculum that meets DCLCP and customer requirements</w:t>
      </w:r>
    </w:p>
    <w:p>
      <w:pPr>
        <w:pStyle w:val="Compact"/>
        <w:numPr>
          <w:numId w:val="1001"/>
          <w:ilvl w:val="0"/>
        </w:numPr>
      </w:pPr>
      <w:r>
        <w:t xml:space="preserve">Divide the course curriculum into weekly curriculums and provide copies of the curriculum to students</w:t>
      </w:r>
    </w:p>
    <w:p>
      <w:pPr>
        <w:pStyle w:val="Compact"/>
        <w:numPr>
          <w:numId w:val="1001"/>
          <w:ilvl w:val="0"/>
        </w:numPr>
      </w:pPr>
      <w:r>
        <w:t xml:space="preserve">Distribute course materials/handout to students in a timely fashion</w:t>
      </w:r>
    </w:p>
    <w:p>
      <w:pPr>
        <w:pStyle w:val="Compact"/>
        <w:numPr>
          <w:numId w:val="1001"/>
          <w:ilvl w:val="0"/>
        </w:numPr>
      </w:pPr>
      <w:r>
        <w:t xml:space="preserve">Evaluate the effectiveness of the curriculum to ensure the DCLCP and the students’ expectations are being met</w:t>
      </w:r>
    </w:p>
    <w:p>
      <w:pPr>
        <w:pStyle w:val="Compact"/>
        <w:numPr>
          <w:numId w:val="1001"/>
          <w:ilvl w:val="0"/>
        </w:numPr>
      </w:pPr>
      <w:r>
        <w:t xml:space="preserve">The North Africa and Sahel regional studies instructor is responsible for developing course curriculum/syllabus and teaching up to 4 hours per day</w:t>
      </w:r>
    </w:p>
    <w:p>
      <w:pPr>
        <w:pStyle w:val="Heading2"/>
      </w:pPr>
      <w:bookmarkStart w:id="23" w:name="qualifications-for-language-instructor"/>
      <w:r>
        <w:t xml:space="preserve">Qualifications for language instructor</w:t>
      </w:r>
      <w:bookmarkEnd w:id="23"/>
    </w:p>
    <w:p>
      <w:pPr>
        <w:pStyle w:val="Compact"/>
        <w:numPr>
          <w:numId w:val="1002"/>
          <w:ilvl w:val="0"/>
        </w:numPr>
      </w:pPr>
      <w:r>
        <w:t xml:space="preserve">Must demonstrate outstanding potential and versatility in teaching, with native or near-native proficiency in ASL so as to converse fluently in high-level professional and academic conversation</w:t>
      </w:r>
    </w:p>
    <w:p>
      <w:pPr>
        <w:pStyle w:val="Compact"/>
        <w:numPr>
          <w:numId w:val="1002"/>
          <w:ilvl w:val="0"/>
        </w:numPr>
      </w:pPr>
      <w:r>
        <w:t xml:space="preserve">Must have an understanding of and extensive background in Deaf culture and familiarity with current research in ASL and Deaf culture</w:t>
      </w:r>
    </w:p>
    <w:p>
      <w:pPr>
        <w:pStyle w:val="Compact"/>
        <w:numPr>
          <w:numId w:val="1002"/>
          <w:ilvl w:val="0"/>
        </w:numPr>
      </w:pPr>
      <w:r>
        <w:t xml:space="preserve">A Favorable Moderate Risk Public Trust (MRPT) Certification</w:t>
      </w:r>
    </w:p>
    <w:p>
      <w:pPr>
        <w:pStyle w:val="Compact"/>
        <w:numPr>
          <w:numId w:val="1002"/>
          <w:ilvl w:val="0"/>
        </w:numPr>
      </w:pPr>
      <w:r>
        <w:t xml:space="preserve">Bachelor's Degree and/or certification in TESOL or related field</w:t>
      </w:r>
    </w:p>
    <w:p>
      <w:pPr>
        <w:pStyle w:val="Compact"/>
        <w:numPr>
          <w:numId w:val="1002"/>
          <w:ilvl w:val="0"/>
        </w:numPr>
      </w:pPr>
      <w:r>
        <w:t xml:space="preserve">Basic computer literacy with Microsoft and Google Docs, familiarity with social media platforms</w:t>
      </w:r>
    </w:p>
    <w:p>
      <w:pPr>
        <w:pStyle w:val="Compact"/>
        <w:numPr>
          <w:numId w:val="1002"/>
          <w:ilvl w:val="0"/>
        </w:numPr>
      </w:pPr>
      <w:r>
        <w:t xml:space="preserve">Master’s degree in TESL, and/or significant academic work in the subject areas listed in the Summary of Duties and Responsibilities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nguage-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nguage-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2021-10-28T13:20:40Z</dcterms:created>
  <dcterms:modified xsi:type="dcterms:W3CDTF">2021-10-28T13:20:40Z</dcterms:modified>
</cp:coreProperties>
</file>