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https://www.velvetjobs.com/job-descriptions/lactation-consultant</w:t>
        </w:r>
      </w:hyperlink>
    </w:p>
    <w:p>
      <w:pPr>
        <w:pStyle w:val="Heading1"/>
      </w:pPr>
      <w:bookmarkStart w:id="21" w:name="example-of-lactation-consultant-job-description"/>
      <w:r>
        <w:t xml:space="preserve">Example of Lactation Consultant Job Description</w:t>
      </w:r>
      <w:bookmarkEnd w:id="21"/>
    </w:p>
    <w:p>
      <w:pPr>
        <w:pStyle w:val="Compact"/>
      </w:pPr>
      <w:r>
        <w:t xml:space="preserve">Our company is looking for a lactation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ctation-consultant"/>
      <w:r>
        <w:t xml:space="preserve">Responsibilities for lactation consultant</w:t>
      </w:r>
      <w:bookmarkEnd w:id="22"/>
    </w:p>
    <w:p>
      <w:pPr>
        <w:pStyle w:val="Compact"/>
        <w:numPr>
          <w:numId w:val="1001"/>
          <w:ilvl w:val="0"/>
        </w:numPr>
      </w:pPr>
      <w:r>
        <w:t xml:space="preserve">Assists with training and precepting lactation team members, staff nurses, other health care providers and students</w:t>
      </w:r>
    </w:p>
    <w:p>
      <w:pPr>
        <w:pStyle w:val="Compact"/>
        <w:numPr>
          <w:numId w:val="1001"/>
          <w:ilvl w:val="0"/>
        </w:numPr>
      </w:pPr>
      <w:r>
        <w:t xml:space="preserve">Monitors outcomes, maintains lactation related data and identifies Quality Improvement projects</w:t>
      </w:r>
    </w:p>
    <w:p>
      <w:pPr>
        <w:pStyle w:val="Compact"/>
        <w:numPr>
          <w:numId w:val="1001"/>
          <w:ilvl w:val="0"/>
        </w:numPr>
      </w:pPr>
      <w:r>
        <w:t xml:space="preserve">Performs initial and on-going assessments of the mother/baby dyad’s lactation goals and issues</w:t>
      </w:r>
    </w:p>
    <w:p>
      <w:pPr>
        <w:pStyle w:val="Compact"/>
        <w:numPr>
          <w:numId w:val="1001"/>
          <w:ilvl w:val="0"/>
        </w:numPr>
      </w:pPr>
      <w:r>
        <w:t xml:space="preserve">Demonstrate effective, accurate clinical judgment when assessing the breastfeeding couplet's need for lactation support</w:t>
      </w:r>
    </w:p>
    <w:p>
      <w:pPr>
        <w:pStyle w:val="Compact"/>
        <w:numPr>
          <w:numId w:val="1001"/>
          <w:ilvl w:val="0"/>
        </w:numPr>
      </w:pPr>
      <w:r>
        <w:t xml:space="preserve">Be responsible for communication of lactation management recommendations to all members of the healthcare team</w:t>
      </w:r>
    </w:p>
    <w:p>
      <w:pPr>
        <w:pStyle w:val="Compact"/>
        <w:numPr>
          <w:numId w:val="1001"/>
          <w:ilvl w:val="0"/>
        </w:numPr>
      </w:pPr>
      <w:r>
        <w:t xml:space="preserve">Provides assistance with breastfeeding supplies and equipment</w:t>
      </w:r>
    </w:p>
    <w:p>
      <w:pPr>
        <w:pStyle w:val="Compact"/>
        <w:numPr>
          <w:numId w:val="1001"/>
          <w:ilvl w:val="0"/>
        </w:numPr>
      </w:pPr>
      <w:r>
        <w:t xml:space="preserve">Makes inpatient consultations available to patients requiring further breastfeeding support at the patients’, physicians’, or home visit program nurses’ request</w:t>
      </w:r>
    </w:p>
    <w:p>
      <w:pPr>
        <w:pStyle w:val="Compact"/>
        <w:numPr>
          <w:numId w:val="1001"/>
          <w:ilvl w:val="0"/>
        </w:numPr>
      </w:pPr>
      <w:r>
        <w:t xml:space="preserve">Demonstrates a commitment to promote a unit environment, which supports positive public relations, image and effective communication to patients, visitors, and health team members</w:t>
      </w:r>
    </w:p>
    <w:p>
      <w:pPr>
        <w:pStyle w:val="Compact"/>
        <w:numPr>
          <w:numId w:val="1001"/>
          <w:ilvl w:val="0"/>
        </w:numPr>
      </w:pPr>
      <w:r>
        <w:t xml:space="preserve">Telephone duties</w:t>
      </w:r>
    </w:p>
    <w:p>
      <w:pPr>
        <w:pStyle w:val="Compact"/>
        <w:numPr>
          <w:numId w:val="1001"/>
          <w:ilvl w:val="0"/>
        </w:numPr>
      </w:pPr>
      <w:r>
        <w:t xml:space="preserve">Letter and memo writing</w:t>
      </w:r>
    </w:p>
    <w:p>
      <w:pPr>
        <w:pStyle w:val="Heading2"/>
      </w:pPr>
      <w:bookmarkStart w:id="23" w:name="qualifications-for-lactation-consultant"/>
      <w:r>
        <w:t xml:space="preserve">Qualifications for lactation consultant</w:t>
      </w:r>
      <w:bookmarkEnd w:id="23"/>
    </w:p>
    <w:p>
      <w:pPr>
        <w:pStyle w:val="Compact"/>
        <w:numPr>
          <w:numId w:val="1002"/>
          <w:ilvl w:val="0"/>
        </w:numPr>
      </w:pPr>
      <w:r>
        <w:t xml:space="preserve">Unencumbered Oregon State Registered Nurse (RN) license</w:t>
      </w:r>
    </w:p>
    <w:p>
      <w:pPr>
        <w:pStyle w:val="Compact"/>
        <w:numPr>
          <w:numId w:val="1002"/>
          <w:ilvl w:val="0"/>
        </w:numPr>
      </w:pPr>
      <w:r>
        <w:t xml:space="preserve">Infant and Adult Basic Life Support (BLS) for healthcare workers certification</w:t>
      </w:r>
    </w:p>
    <w:p>
      <w:pPr>
        <w:pStyle w:val="Compact"/>
        <w:numPr>
          <w:numId w:val="1002"/>
          <w:ilvl w:val="0"/>
        </w:numPr>
      </w:pPr>
      <w:r>
        <w:t xml:space="preserve">Fetal Monitoring Course within 6 months of hire unless the RN demonstrates equivalent coursework or greater than 3 years Obstetrical experience</w:t>
      </w:r>
    </w:p>
    <w:p>
      <w:pPr>
        <w:pStyle w:val="Compact"/>
        <w:numPr>
          <w:numId w:val="1002"/>
          <w:ilvl w:val="0"/>
        </w:numPr>
      </w:pPr>
      <w:r>
        <w:t xml:space="preserve">International Board Certified Lactation Consultant (IBLCE) within 12 months</w:t>
      </w:r>
    </w:p>
    <w:p>
      <w:pPr>
        <w:pStyle w:val="Compact"/>
        <w:numPr>
          <w:numId w:val="1002"/>
          <w:ilvl w:val="0"/>
        </w:numPr>
      </w:pPr>
      <w:r>
        <w:t xml:space="preserve">Current RN License from the State of Practice</w:t>
      </w:r>
    </w:p>
    <w:p>
      <w:pPr>
        <w:pStyle w:val="Compact"/>
        <w:numPr>
          <w:numId w:val="1002"/>
          <w:ilvl w:val="0"/>
        </w:numPr>
      </w:pPr>
      <w:r>
        <w:t xml:space="preserve">International Board Certified Lactation Consultant (IBLCE)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ct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ct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2021-10-28T13:33:25Z</dcterms:created>
  <dcterms:modified xsi:type="dcterms:W3CDTF">2021-10-28T13:33:25Z</dcterms:modified>
</cp:coreProperties>
</file>