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https://www.velvetjobs.com/job-descriptions/lactation-consultant</w:t>
        </w:r>
      </w:hyperlink>
    </w:p>
    <w:p>
      <w:pPr>
        <w:pStyle w:val="Heading1"/>
      </w:pPr>
      <w:bookmarkStart w:id="21" w:name="example-of-lactation-consultant-job-description"/>
      <w:r>
        <w:t xml:space="preserve">Example of Lactation Consultant Job Description</w:t>
      </w:r>
      <w:bookmarkEnd w:id="21"/>
    </w:p>
    <w:p>
      <w:pPr>
        <w:pStyle w:val="Compact"/>
      </w:pPr>
      <w:r>
        <w:t xml:space="preserve">Our growing company is searching for experienced candidates for the position of lactation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ctation-consultant"/>
      <w:r>
        <w:t xml:space="preserve">Responsibilities for lactation consultant</w:t>
      </w:r>
      <w:bookmarkEnd w:id="22"/>
    </w:p>
    <w:p>
      <w:pPr>
        <w:pStyle w:val="Compact"/>
        <w:numPr>
          <w:numId w:val="1001"/>
          <w:ilvl w:val="0"/>
        </w:numPr>
      </w:pPr>
      <w:r>
        <w:t xml:space="preserve">Designs and implements educational programs to families, and the community about breastfeeding and human lactation through teaching prenatal and post-natal breastfeeding classes</w:t>
      </w:r>
    </w:p>
    <w:p>
      <w:pPr>
        <w:pStyle w:val="Compact"/>
        <w:numPr>
          <w:numId w:val="1001"/>
          <w:ilvl w:val="0"/>
        </w:numPr>
      </w:pPr>
      <w:r>
        <w:t xml:space="preserve">Trains and assists nursing staff in the areas of lactation and breastfeeding to provide continuity of breastfeeding information</w:t>
      </w:r>
    </w:p>
    <w:p>
      <w:pPr>
        <w:pStyle w:val="Compact"/>
        <w:numPr>
          <w:numId w:val="1001"/>
          <w:ilvl w:val="0"/>
        </w:numPr>
      </w:pPr>
      <w:r>
        <w:t xml:space="preserve">Provides inpatient documentation on the Lactation Assessment and Multidisciplinary Teaching Sheet</w:t>
      </w:r>
    </w:p>
    <w:p>
      <w:pPr>
        <w:pStyle w:val="Compact"/>
        <w:numPr>
          <w:numId w:val="1001"/>
          <w:ilvl w:val="0"/>
        </w:numPr>
      </w:pPr>
      <w:r>
        <w:t xml:space="preserve">Conducts quality assurance programs to monitor the caliber of the program</w:t>
      </w:r>
    </w:p>
    <w:p>
      <w:pPr>
        <w:pStyle w:val="Compact"/>
        <w:numPr>
          <w:numId w:val="1001"/>
          <w:ilvl w:val="0"/>
        </w:numPr>
      </w:pPr>
      <w:r>
        <w:t xml:space="preserve">Conducts duties as needed related to Baby-Friendly certification</w:t>
      </w:r>
    </w:p>
    <w:p>
      <w:pPr>
        <w:pStyle w:val="Compact"/>
        <w:numPr>
          <w:numId w:val="1001"/>
          <w:ilvl w:val="0"/>
        </w:numPr>
      </w:pPr>
      <w:r>
        <w:t xml:space="preserve">Maintains equipment in its proper working condition</w:t>
      </w:r>
    </w:p>
    <w:p>
      <w:pPr>
        <w:pStyle w:val="Compact"/>
        <w:numPr>
          <w:numId w:val="1001"/>
          <w:ilvl w:val="0"/>
        </w:numPr>
      </w:pPr>
      <w:r>
        <w:t xml:space="preserve">Places repair request for the department based equipment with Biomedical Department, Computer Support and the Engineering Department in a timely manner using the web-based request form</w:t>
      </w:r>
    </w:p>
    <w:p>
      <w:pPr>
        <w:pStyle w:val="Compact"/>
        <w:numPr>
          <w:numId w:val="1001"/>
          <w:ilvl w:val="0"/>
        </w:numPr>
      </w:pPr>
      <w:r>
        <w:t xml:space="preserve">Communicates and implements changes in policies/procedures</w:t>
      </w:r>
    </w:p>
    <w:p>
      <w:pPr>
        <w:pStyle w:val="Compact"/>
        <w:numPr>
          <w:numId w:val="1001"/>
          <w:ilvl w:val="0"/>
        </w:numPr>
      </w:pPr>
      <w:r>
        <w:t xml:space="preserve">Responds to patient call lights in a courteous manner within three rings and informs the responsible caregiver of patient requests</w:t>
      </w:r>
    </w:p>
    <w:p>
      <w:pPr>
        <w:pStyle w:val="Compact"/>
        <w:numPr>
          <w:numId w:val="1001"/>
          <w:ilvl w:val="0"/>
        </w:numPr>
      </w:pPr>
      <w:r>
        <w:t xml:space="preserve">Documents accurately and timely in the electronic medical record</w:t>
      </w:r>
    </w:p>
    <w:p>
      <w:pPr>
        <w:pStyle w:val="Heading2"/>
      </w:pPr>
      <w:bookmarkStart w:id="23" w:name="qualifications-for-lactation-consultant"/>
      <w:r>
        <w:t xml:space="preserve">Qualifications for lactation consultant</w:t>
      </w:r>
      <w:bookmarkEnd w:id="23"/>
    </w:p>
    <w:p>
      <w:pPr>
        <w:pStyle w:val="Compact"/>
        <w:numPr>
          <w:numId w:val="1002"/>
          <w:ilvl w:val="0"/>
        </w:numPr>
      </w:pPr>
      <w:r>
        <w:t xml:space="preserve">Maintains clinical knowledge and seeks to improve competency in the area of responsibility</w:t>
      </w:r>
    </w:p>
    <w:p>
      <w:pPr>
        <w:pStyle w:val="Compact"/>
        <w:numPr>
          <w:numId w:val="1002"/>
          <w:ilvl w:val="0"/>
        </w:numPr>
      </w:pPr>
      <w:r>
        <w:t xml:space="preserve">Assists in the organization and operations of the unit via guidelines, policy, and procedures</w:t>
      </w:r>
    </w:p>
    <w:p>
      <w:pPr>
        <w:pStyle w:val="Compact"/>
        <w:numPr>
          <w:numId w:val="1002"/>
          <w:ilvl w:val="0"/>
        </w:numPr>
      </w:pPr>
      <w:r>
        <w:t xml:space="preserve">Ability to work with several different patient care units and levels of care providers</w:t>
      </w:r>
    </w:p>
    <w:p>
      <w:pPr>
        <w:pStyle w:val="Compact"/>
        <w:numPr>
          <w:numId w:val="1002"/>
          <w:ilvl w:val="0"/>
        </w:numPr>
      </w:pPr>
      <w:r>
        <w:t xml:space="preserve">Bachelor's in Nursing, with current California RN license preferred</w:t>
      </w:r>
    </w:p>
    <w:p>
      <w:pPr>
        <w:pStyle w:val="Compact"/>
        <w:numPr>
          <w:numId w:val="1002"/>
          <w:ilvl w:val="0"/>
        </w:numPr>
      </w:pPr>
      <w:r>
        <w:t xml:space="preserve">Cross-trained to another perinatal area or willing to cross-train</w:t>
      </w:r>
    </w:p>
    <w:p>
      <w:pPr>
        <w:pStyle w:val="Compact"/>
        <w:numPr>
          <w:numId w:val="1002"/>
          <w:ilvl w:val="0"/>
        </w:numPr>
      </w:pPr>
      <w:r>
        <w:t xml:space="preserve">Related clinical experience must be defined within the posting notes, specific to the department of hire adult critical care, med/surg, MCH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ctation-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ctation-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2021-10-28T12:53:27Z</dcterms:created>
  <dcterms:modified xsi:type="dcterms:W3CDTF">2021-10-28T12:53:27Z</dcterms:modified>
</cp:coreProperties>
</file>