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https://www.velvetjobs.com/job-descriptions/laboratory-supervisor</w:t>
        </w:r>
      </w:hyperlink>
    </w:p>
    <w:p>
      <w:pPr>
        <w:pStyle w:val="Heading1"/>
      </w:pPr>
      <w:bookmarkStart w:id="21" w:name="example-of-laboratory-supervisor-job-description"/>
      <w:r>
        <w:t xml:space="preserve">Example of Laboratory Supervisor Job Description</w:t>
      </w:r>
      <w:bookmarkEnd w:id="21"/>
    </w:p>
    <w:p>
      <w:pPr>
        <w:pStyle w:val="Compact"/>
      </w:pPr>
      <w:r>
        <w:t xml:space="preserve">Our innovative and growing company is looking for a laboratory supervisor. To join our growing team, please review the list of responsibilities and qualifications.</w:t>
      </w:r>
    </w:p>
    <w:p>
      <w:pPr>
        <w:pStyle w:val="Heading2"/>
      </w:pPr>
      <w:bookmarkStart w:id="22" w:name="responsibilities-for-laboratory-supervisor"/>
      <w:r>
        <w:t xml:space="preserve">Responsibilities for laboratory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Supervises maintenance of equipment and assigned calibration activities</w:t>
      </w:r>
    </w:p>
    <w:p>
      <w:pPr>
        <w:pStyle w:val="Compact"/>
        <w:numPr>
          <w:numId w:val="1001"/>
          <w:ilvl w:val="0"/>
        </w:numPr>
      </w:pPr>
      <w:r>
        <w:t xml:space="preserve">May interface with accounting to resolve billing issues (POs, test codes, lot numbers, sample numbers, quantity)</w:t>
      </w:r>
    </w:p>
    <w:p>
      <w:pPr>
        <w:pStyle w:val="Compact"/>
        <w:numPr>
          <w:numId w:val="1001"/>
          <w:ilvl w:val="0"/>
        </w:numPr>
      </w:pPr>
      <w:r>
        <w:t xml:space="preserve">Generates price quotes as requested by Customers</w:t>
      </w:r>
    </w:p>
    <w:p>
      <w:pPr>
        <w:pStyle w:val="Compact"/>
        <w:numPr>
          <w:numId w:val="1001"/>
          <w:ilvl w:val="0"/>
        </w:numPr>
      </w:pPr>
      <w:r>
        <w:t xml:space="preserve">Ensure that samples to be tested are properly prioritized for testing</w:t>
      </w:r>
    </w:p>
    <w:p>
      <w:pPr>
        <w:pStyle w:val="Compact"/>
        <w:numPr>
          <w:numId w:val="1001"/>
          <w:ilvl w:val="0"/>
        </w:numPr>
      </w:pPr>
      <w:r>
        <w:t xml:space="preserve">Insure that proper documentation for quotation for services requested, acceptance of quotation by client and delivery of quoted service results are filed for potential auditing purposes</w:t>
      </w:r>
    </w:p>
    <w:p>
      <w:pPr>
        <w:pStyle w:val="Compact"/>
        <w:numPr>
          <w:numId w:val="1001"/>
          <w:ilvl w:val="0"/>
        </w:numPr>
      </w:pPr>
      <w:r>
        <w:t xml:space="preserve">Be responsible for the overall supervision of the Cytogenetics Lab</w:t>
      </w:r>
    </w:p>
    <w:p>
      <w:pPr>
        <w:pStyle w:val="Compact"/>
        <w:numPr>
          <w:numId w:val="1001"/>
          <w:ilvl w:val="0"/>
        </w:numPr>
      </w:pPr>
      <w:r>
        <w:t xml:space="preserve">Prioritize overall activities of area to meet departmental goals, assigns/delegates work to staff, anticipates impact of special/emergency requests</w:t>
      </w:r>
    </w:p>
    <w:p>
      <w:pPr>
        <w:pStyle w:val="Compact"/>
        <w:numPr>
          <w:numId w:val="1001"/>
          <w:ilvl w:val="0"/>
        </w:numPr>
      </w:pPr>
      <w:r>
        <w:t xml:space="preserve">Ensure adequate coverage at all times</w:t>
      </w:r>
    </w:p>
    <w:p>
      <w:pPr>
        <w:pStyle w:val="Compact"/>
        <w:numPr>
          <w:numId w:val="1001"/>
          <w:ilvl w:val="0"/>
        </w:numPr>
      </w:pPr>
      <w:r>
        <w:t xml:space="preserve">Respond to questions/problems raised by staff to ensure timely completion of work</w:t>
      </w:r>
    </w:p>
    <w:p>
      <w:pPr>
        <w:pStyle w:val="Compact"/>
        <w:numPr>
          <w:numId w:val="1001"/>
          <w:ilvl w:val="0"/>
        </w:numPr>
      </w:pPr>
      <w:r>
        <w:t xml:space="preserve">Establish work schedules and priorities to ensure that work flow is controlled and meets the needs of the department and ensures delivery of quality service</w:t>
      </w:r>
    </w:p>
    <w:p>
      <w:pPr>
        <w:pStyle w:val="Heading2"/>
      </w:pPr>
      <w:bookmarkStart w:id="23" w:name="qualifications-for-laboratory-supervisor"/>
      <w:r>
        <w:t xml:space="preserve">Qualifications for laboratory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safely handle potentially infectious patient specimens, carcinogenic substances, odorous and other hazardous materials</w:t>
      </w:r>
    </w:p>
    <w:p>
      <w:pPr>
        <w:pStyle w:val="Compact"/>
        <w:numPr>
          <w:numId w:val="1002"/>
          <w:ilvl w:val="0"/>
        </w:numPr>
      </w:pPr>
      <w:r>
        <w:t xml:space="preserve">Minimum BA/BS degree and 5 years experience in the medical device industry</w:t>
      </w:r>
    </w:p>
    <w:p>
      <w:pPr>
        <w:pStyle w:val="Compact"/>
        <w:numPr>
          <w:numId w:val="1002"/>
          <w:ilvl w:val="0"/>
        </w:numPr>
      </w:pPr>
      <w:r>
        <w:t xml:space="preserve">Laboratory personnel must regularly lift or move up to 10 pounds and occasionally lift or move up to 50 pounds</w:t>
      </w:r>
    </w:p>
    <w:p>
      <w:pPr>
        <w:pStyle w:val="Compact"/>
        <w:numPr>
          <w:numId w:val="1002"/>
          <w:ilvl w:val="0"/>
        </w:numPr>
      </w:pPr>
      <w:r>
        <w:t xml:space="preserve">Expert in Corporate Policies QP 8.2-03 Pathogen sampling and testing</w:t>
      </w:r>
    </w:p>
    <w:p>
      <w:pPr>
        <w:pStyle w:val="Compact"/>
        <w:numPr>
          <w:numId w:val="1002"/>
          <w:ilvl w:val="0"/>
        </w:numPr>
      </w:pPr>
      <w:r>
        <w:t xml:space="preserve">Review workflow and policies and procedures to most effectively meet the mission of the department</w:t>
      </w:r>
    </w:p>
    <w:p>
      <w:pPr>
        <w:pStyle w:val="Compact"/>
        <w:numPr>
          <w:numId w:val="1002"/>
          <w:ilvl w:val="0"/>
        </w:numPr>
      </w:pPr>
      <w:r>
        <w:t xml:space="preserve">Monitor staff compliance with department and Center standards, policies and procedures intervening when necessary to assure adherence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aboratory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aboratory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2021-10-28T13:14:18Z</dcterms:created>
  <dcterms:modified xsi:type="dcterms:W3CDTF">2021-10-28T13:14:18Z</dcterms:modified>
</cp:coreProperties>
</file>