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https://www.velvetjobs.com/job-descriptions/kyc-manager</w:t>
        </w:r>
      </w:hyperlink>
    </w:p>
    <w:p>
      <w:pPr>
        <w:pStyle w:val="Heading1"/>
      </w:pPr>
      <w:bookmarkStart w:id="21" w:name="example-of-kyc-manager-job-description"/>
      <w:r>
        <w:t xml:space="preserve">Example of KYC Manager Job Description</w:t>
      </w:r>
      <w:bookmarkEnd w:id="21"/>
    </w:p>
    <w:p>
      <w:pPr>
        <w:pStyle w:val="Compact"/>
      </w:pPr>
      <w:r>
        <w:t xml:space="preserve">Our company is growing rapidly and is hiring for a KYC manager. To join our growing team, please review the list of responsibilities and qualifications.</w:t>
      </w:r>
    </w:p>
    <w:p>
      <w:pPr>
        <w:pStyle w:val="Heading2"/>
      </w:pPr>
      <w:bookmarkStart w:id="22" w:name="responsibilities-for-kyc-manager"/>
      <w:r>
        <w:t xml:space="preserve">Responsibilities for KYC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special projects, including remediation and others, as directed by regulators, internal audit</w:t>
      </w:r>
    </w:p>
    <w:p>
      <w:pPr>
        <w:pStyle w:val="Compact"/>
        <w:numPr>
          <w:numId w:val="1001"/>
          <w:ilvl w:val="0"/>
        </w:numPr>
      </w:pPr>
      <w:r>
        <w:t xml:space="preserve">Leading and overseeing team</w:t>
      </w:r>
    </w:p>
    <w:p>
      <w:pPr>
        <w:pStyle w:val="Compact"/>
        <w:numPr>
          <w:numId w:val="1001"/>
          <w:ilvl w:val="0"/>
        </w:numPr>
      </w:pPr>
      <w:r>
        <w:t xml:space="preserve">Implementing enhanced solutions to improve the Business review process</w:t>
      </w:r>
    </w:p>
    <w:p>
      <w:pPr>
        <w:pStyle w:val="Compact"/>
        <w:numPr>
          <w:numId w:val="1001"/>
          <w:ilvl w:val="0"/>
        </w:numPr>
      </w:pPr>
      <w:r>
        <w:t xml:space="preserve">Developing a clear communication process around processes with all Stakeholders</w:t>
      </w:r>
    </w:p>
    <w:p>
      <w:pPr>
        <w:pStyle w:val="Compact"/>
        <w:numPr>
          <w:numId w:val="1001"/>
          <w:ilvl w:val="0"/>
        </w:numPr>
      </w:pPr>
      <w:r>
        <w:t xml:space="preserve">Providing reporting and metrics</w:t>
      </w:r>
    </w:p>
    <w:p>
      <w:pPr>
        <w:pStyle w:val="Compact"/>
        <w:numPr>
          <w:numId w:val="1001"/>
          <w:ilvl w:val="0"/>
        </w:numPr>
      </w:pPr>
      <w:r>
        <w:t xml:space="preserve">Acting as the central point of contact for the assignment of Business Review requests</w:t>
      </w:r>
    </w:p>
    <w:p>
      <w:pPr>
        <w:pStyle w:val="Compact"/>
        <w:numPr>
          <w:numId w:val="1001"/>
          <w:ilvl w:val="0"/>
        </w:numPr>
      </w:pPr>
      <w:r>
        <w:t xml:space="preserve">Providing reports / communications for key Stakeholder groups as required</w:t>
      </w:r>
    </w:p>
    <w:p>
      <w:pPr>
        <w:pStyle w:val="Compact"/>
        <w:numPr>
          <w:numId w:val="1001"/>
          <w:ilvl w:val="0"/>
        </w:numPr>
      </w:pPr>
      <w:r>
        <w:t xml:space="preserve">Building and maintaining strong working relationships with your KYC Director, Team Leaders, Lines of Business, Operations, Audit, Compliance, and Technology to ensure consistent, quality delivery</w:t>
      </w:r>
    </w:p>
    <w:p>
      <w:pPr>
        <w:pStyle w:val="Compact"/>
        <w:numPr>
          <w:numId w:val="1001"/>
          <w:ilvl w:val="0"/>
        </w:numPr>
      </w:pPr>
      <w:r>
        <w:t xml:space="preserve">Leading on-going change initiatives and building / maintaining a strong understanding of the relevant Bank policies and regulatory environment</w:t>
      </w:r>
    </w:p>
    <w:p>
      <w:pPr>
        <w:pStyle w:val="Compact"/>
        <w:numPr>
          <w:numId w:val="1001"/>
          <w:ilvl w:val="0"/>
        </w:numPr>
      </w:pPr>
      <w:r>
        <w:t xml:space="preserve">A very strong background on Banking / Financial Services, including a strong Supervisory / Management experience and KYC / Compliance experience</w:t>
      </w:r>
    </w:p>
    <w:p>
      <w:pPr>
        <w:pStyle w:val="Heading2"/>
      </w:pPr>
      <w:bookmarkStart w:id="23" w:name="qualifications-for-kyc-manager"/>
      <w:r>
        <w:t xml:space="preserve">Qualifications for KYC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and program management experience – delivering large scale policy or compliance related initiatives</w:t>
      </w:r>
    </w:p>
    <w:p>
      <w:pPr>
        <w:pStyle w:val="Compact"/>
        <w:numPr>
          <w:numId w:val="1002"/>
          <w:ilvl w:val="0"/>
        </w:numPr>
      </w:pPr>
      <w:r>
        <w:t xml:space="preserve">Manage SLA’s with KYC Centre of Excellence</w:t>
      </w:r>
    </w:p>
    <w:p>
      <w:pPr>
        <w:pStyle w:val="Compact"/>
        <w:numPr>
          <w:numId w:val="1002"/>
          <w:ilvl w:val="0"/>
        </w:numPr>
      </w:pPr>
      <w:r>
        <w:t xml:space="preserve">Oversee periodic review completions and work with AML Compliance and the AML DD</w:t>
      </w:r>
    </w:p>
    <w:p>
      <w:pPr>
        <w:pStyle w:val="Compact"/>
        <w:numPr>
          <w:numId w:val="1002"/>
          <w:ilvl w:val="0"/>
        </w:numPr>
      </w:pPr>
      <w:r>
        <w:t xml:space="preserve">Good knowledge of KYC/AML requirements particularly in relation to Asset Servicing products</w:t>
      </w:r>
    </w:p>
    <w:p>
      <w:pPr>
        <w:pStyle w:val="Compact"/>
        <w:numPr>
          <w:numId w:val="1002"/>
          <w:ilvl w:val="0"/>
        </w:numPr>
      </w:pPr>
      <w:r>
        <w:t xml:space="preserve">Must be self sufficient in the production of reports, presentations and spreadsheets</w:t>
      </w:r>
    </w:p>
    <w:p>
      <w:pPr>
        <w:pStyle w:val="Compact"/>
        <w:numPr>
          <w:numId w:val="1002"/>
          <w:ilvl w:val="0"/>
        </w:numPr>
      </w:pPr>
      <w:r>
        <w:t xml:space="preserve">5 yrs related business experience in a financial services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y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y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