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https://www.velvetjobs.com/job-descriptions/kyc-manager</w:t>
        </w:r>
      </w:hyperlink>
    </w:p>
    <w:p>
      <w:pPr>
        <w:pStyle w:val="Heading1"/>
      </w:pPr>
      <w:bookmarkStart w:id="21" w:name="example-of-kyc-manager-job-description"/>
      <w:r>
        <w:t xml:space="preserve">Example of KYC Manager Job Description</w:t>
      </w:r>
      <w:bookmarkEnd w:id="21"/>
    </w:p>
    <w:p>
      <w:pPr>
        <w:pStyle w:val="Compact"/>
      </w:pPr>
      <w:r>
        <w:t xml:space="preserve">Our innovative and growing company is hiring for a KYC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kyc-manager"/>
      <w:r>
        <w:t xml:space="preserve">Responsibilities for KYC manager</w:t>
      </w:r>
      <w:bookmarkEnd w:id="22"/>
    </w:p>
    <w:p>
      <w:pPr>
        <w:pStyle w:val="Compact"/>
        <w:numPr>
          <w:numId w:val="1001"/>
          <w:ilvl w:val="0"/>
        </w:numPr>
      </w:pPr>
      <w:r>
        <w:t xml:space="preserve">Clear understanding of required legal documents and process to onboard a client to GWM platforms</w:t>
      </w:r>
    </w:p>
    <w:p>
      <w:pPr>
        <w:pStyle w:val="Compact"/>
        <w:numPr>
          <w:numId w:val="1001"/>
          <w:ilvl w:val="0"/>
        </w:numPr>
      </w:pPr>
      <w:r>
        <w:t xml:space="preserve">Serve as senior escalation point of contact for KYC and reporting issues for designated clients</w:t>
      </w:r>
    </w:p>
    <w:p>
      <w:pPr>
        <w:pStyle w:val="Compact"/>
        <w:numPr>
          <w:numId w:val="1001"/>
          <w:ilvl w:val="0"/>
        </w:numPr>
      </w:pPr>
      <w:r>
        <w:t xml:space="preserve">Serve as the senior point of contact for KYC due diligence teams</w:t>
      </w:r>
    </w:p>
    <w:p>
      <w:pPr>
        <w:pStyle w:val="Compact"/>
        <w:numPr>
          <w:numId w:val="1001"/>
          <w:ilvl w:val="0"/>
        </w:numPr>
      </w:pPr>
      <w:r>
        <w:t xml:space="preserve">Participate in annual AML discussions with clients as needed</w:t>
      </w:r>
    </w:p>
    <w:p>
      <w:pPr>
        <w:pStyle w:val="Compact"/>
        <w:numPr>
          <w:numId w:val="1001"/>
          <w:ilvl w:val="0"/>
        </w:numPr>
      </w:pPr>
      <w:r>
        <w:t xml:space="preserve">On behalf of Global KYC management, partner with large team of stakeholders to evaluate and design reasonable solutions for key KYC change events</w:t>
      </w:r>
    </w:p>
    <w:p>
      <w:pPr>
        <w:pStyle w:val="Compact"/>
        <w:numPr>
          <w:numId w:val="1001"/>
          <w:ilvl w:val="0"/>
        </w:numPr>
      </w:pPr>
      <w:r>
        <w:t xml:space="preserve">Identify training needs and work with WCOB Training Function and Manager to ensure development of related training materials specific to negative media dispositioning</w:t>
      </w:r>
    </w:p>
    <w:p>
      <w:pPr>
        <w:pStyle w:val="Compact"/>
        <w:numPr>
          <w:numId w:val="1001"/>
          <w:ilvl w:val="0"/>
        </w:numPr>
      </w:pPr>
      <w:r>
        <w:t xml:space="preserve">Manages a group of approximately 7-12 KYC Analysts who are accountable for conducting due diligence reviews of Business Banking customers</w:t>
      </w:r>
    </w:p>
    <w:p>
      <w:pPr>
        <w:pStyle w:val="Compact"/>
        <w:numPr>
          <w:numId w:val="1001"/>
          <w:ilvl w:val="0"/>
        </w:numPr>
      </w:pPr>
      <w:r>
        <w:t xml:space="preserve">Performs the day to day management of a team of Analysts, including coaching and providing ongoing performance feedback</w:t>
      </w:r>
    </w:p>
    <w:p>
      <w:pPr>
        <w:pStyle w:val="Compact"/>
        <w:numPr>
          <w:numId w:val="1001"/>
          <w:ilvl w:val="0"/>
        </w:numPr>
      </w:pPr>
      <w:r>
        <w:t xml:space="preserve">Tracking performance of individual team members over time to evaluate performance, learning and capability</w:t>
      </w:r>
    </w:p>
    <w:p>
      <w:pPr>
        <w:pStyle w:val="Compact"/>
        <w:numPr>
          <w:numId w:val="1001"/>
          <w:ilvl w:val="0"/>
        </w:numPr>
      </w:pPr>
      <w:r>
        <w:t xml:space="preserve">Explaining work process and procedures</w:t>
      </w:r>
    </w:p>
    <w:p>
      <w:pPr>
        <w:pStyle w:val="Heading2"/>
      </w:pPr>
      <w:bookmarkStart w:id="23" w:name="qualifications-for-kyc-manager"/>
      <w:r>
        <w:t xml:space="preserve">Qualifications for KYC manager</w:t>
      </w:r>
      <w:bookmarkEnd w:id="23"/>
    </w:p>
    <w:p>
      <w:pPr>
        <w:pStyle w:val="Compact"/>
        <w:numPr>
          <w:numId w:val="1002"/>
          <w:ilvl w:val="0"/>
        </w:numPr>
      </w:pPr>
      <w:r>
        <w:t xml:space="preserve">Proven ability to deliver projects on time, on budget, with quality under tight deadlines</w:t>
      </w:r>
    </w:p>
    <w:p>
      <w:pPr>
        <w:pStyle w:val="Compact"/>
        <w:numPr>
          <w:numId w:val="1002"/>
          <w:ilvl w:val="0"/>
        </w:numPr>
      </w:pPr>
      <w:r>
        <w:t xml:space="preserve">Experience of managing teams and providing hands on training to teams either on a individual or group basis a big plus</w:t>
      </w:r>
    </w:p>
    <w:p>
      <w:pPr>
        <w:pStyle w:val="Compact"/>
        <w:numPr>
          <w:numId w:val="1002"/>
          <w:ilvl w:val="0"/>
        </w:numPr>
      </w:pPr>
      <w:r>
        <w:t xml:space="preserve">Excellent communication skill and ability to engage stakeholders in different location</w:t>
      </w:r>
    </w:p>
    <w:p>
      <w:pPr>
        <w:pStyle w:val="Compact"/>
        <w:numPr>
          <w:numId w:val="1002"/>
          <w:ilvl w:val="0"/>
        </w:numPr>
      </w:pPr>
      <w:r>
        <w:t xml:space="preserve">Experience in Operations management with a proven track record</w:t>
      </w:r>
    </w:p>
    <w:p>
      <w:pPr>
        <w:pStyle w:val="Compact"/>
        <w:numPr>
          <w:numId w:val="1002"/>
          <w:ilvl w:val="0"/>
        </w:numPr>
      </w:pPr>
      <w:r>
        <w:t xml:space="preserve">Performs Quality Assurance reviews of the KYC Analyst's output and provides feedback on the findings</w:t>
      </w:r>
    </w:p>
    <w:p>
      <w:pPr>
        <w:pStyle w:val="Compact"/>
        <w:numPr>
          <w:numId w:val="1002"/>
          <w:ilvl w:val="0"/>
        </w:numPr>
      </w:pPr>
      <w:r>
        <w:t xml:space="preserve">Identifies special training needs that may benefit the KYC Analysts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yc-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yc-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2021-10-28T12:55:11Z</dcterms:created>
  <dcterms:modified xsi:type="dcterms:W3CDTF">2021-10-28T12:55:11Z</dcterms:modified>
</cp:coreProperties>
</file>