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https://www.velvetjobs.com/job-descriptions/kyc-analyst</w:t>
        </w:r>
      </w:hyperlink>
    </w:p>
    <w:p>
      <w:pPr>
        <w:pStyle w:val="Heading1"/>
      </w:pPr>
      <w:bookmarkStart w:id="21" w:name="example-of-kyc-analyst-job-description"/>
      <w:r>
        <w:t xml:space="preserve">Example of KYC Analyst Job Description</w:t>
      </w:r>
      <w:bookmarkEnd w:id="21"/>
    </w:p>
    <w:p>
      <w:pPr>
        <w:pStyle w:val="Compact"/>
      </w:pPr>
      <w:r>
        <w:t xml:space="preserve">Our innovative and growing company is hiring for a KYC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yc-analyst"/>
      <w:r>
        <w:t xml:space="preserve">Responsibilities for KYC analyst</w:t>
      </w:r>
      <w:bookmarkEnd w:id="22"/>
    </w:p>
    <w:p>
      <w:pPr>
        <w:pStyle w:val="Compact"/>
        <w:numPr>
          <w:numId w:val="1001"/>
          <w:ilvl w:val="0"/>
        </w:numPr>
      </w:pPr>
      <w:r>
        <w:t xml:space="preserve">Assistance with advisement of FinCEN 311 Designation notifications and instructions</w:t>
      </w:r>
    </w:p>
    <w:p>
      <w:pPr>
        <w:pStyle w:val="Compact"/>
        <w:numPr>
          <w:numId w:val="1001"/>
          <w:ilvl w:val="0"/>
        </w:numPr>
      </w:pPr>
      <w:r>
        <w:t xml:space="preserve">Participate in Team meetings where presentations may be required</w:t>
      </w:r>
    </w:p>
    <w:p>
      <w:pPr>
        <w:pStyle w:val="Compact"/>
        <w:numPr>
          <w:numId w:val="1001"/>
          <w:ilvl w:val="0"/>
        </w:numPr>
      </w:pPr>
      <w:r>
        <w:t xml:space="preserve">Prepare and review Suspicious Activity Reports</w:t>
      </w:r>
    </w:p>
    <w:p>
      <w:pPr>
        <w:pStyle w:val="Compact"/>
        <w:numPr>
          <w:numId w:val="1001"/>
          <w:ilvl w:val="0"/>
        </w:numPr>
      </w:pPr>
      <w:r>
        <w:t xml:space="preserve">Assist with AML inquiry and investigations</w:t>
      </w:r>
    </w:p>
    <w:p>
      <w:pPr>
        <w:pStyle w:val="Compact"/>
        <w:numPr>
          <w:numId w:val="1001"/>
          <w:ilvl w:val="0"/>
        </w:numPr>
      </w:pPr>
      <w:r>
        <w:t xml:space="preserve">Prepare documentation to respond to compliance reviews, internal audits and external examination requests</w:t>
      </w:r>
    </w:p>
    <w:p>
      <w:pPr>
        <w:pStyle w:val="Compact"/>
        <w:numPr>
          <w:numId w:val="1001"/>
          <w:ilvl w:val="0"/>
        </w:numPr>
      </w:pPr>
      <w:r>
        <w:t xml:space="preserve">Liase with the OFAC Team and Tax department as needed for KYC related items</w:t>
      </w:r>
    </w:p>
    <w:p>
      <w:pPr>
        <w:pStyle w:val="Compact"/>
        <w:numPr>
          <w:numId w:val="1001"/>
          <w:ilvl w:val="0"/>
        </w:numPr>
      </w:pPr>
      <w:r>
        <w:t xml:space="preserve">Review of activity and investigation of AML related cases</w:t>
      </w:r>
    </w:p>
    <w:p>
      <w:pPr>
        <w:pStyle w:val="Compact"/>
        <w:numPr>
          <w:numId w:val="1001"/>
          <w:ilvl w:val="0"/>
        </w:numPr>
      </w:pPr>
      <w:r>
        <w:t xml:space="preserve">Prepare and present jurisdictional reviews and country reports</w:t>
      </w:r>
    </w:p>
    <w:p>
      <w:pPr>
        <w:pStyle w:val="Compact"/>
        <w:numPr>
          <w:numId w:val="1001"/>
          <w:ilvl w:val="0"/>
        </w:numPr>
      </w:pPr>
      <w:r>
        <w:t xml:space="preserve">Prepare document and review KYC related reports</w:t>
      </w:r>
    </w:p>
    <w:p>
      <w:pPr>
        <w:pStyle w:val="Compact"/>
        <w:numPr>
          <w:numId w:val="1001"/>
          <w:ilvl w:val="0"/>
        </w:numPr>
      </w:pPr>
      <w:r>
        <w:t xml:space="preserve">Send notification requests to account officers and track responses received</w:t>
      </w:r>
    </w:p>
    <w:p>
      <w:pPr>
        <w:pStyle w:val="Heading2"/>
      </w:pPr>
      <w:bookmarkStart w:id="23" w:name="qualifications-for-kyc-analyst"/>
      <w:r>
        <w:t xml:space="preserve">Qualifications for KYC analyst</w:t>
      </w:r>
      <w:bookmarkEnd w:id="23"/>
    </w:p>
    <w:p>
      <w:pPr>
        <w:pStyle w:val="Compact"/>
        <w:numPr>
          <w:numId w:val="1002"/>
          <w:ilvl w:val="0"/>
        </w:numPr>
      </w:pPr>
      <w:r>
        <w:t xml:space="preserve">1-3 years of AML/KYC experience preferred</w:t>
      </w:r>
    </w:p>
    <w:p>
      <w:pPr>
        <w:pStyle w:val="Compact"/>
        <w:numPr>
          <w:numId w:val="1002"/>
          <w:ilvl w:val="0"/>
        </w:numPr>
      </w:pPr>
      <w:r>
        <w:t xml:space="preserve">1 to 2 years of relevant work experience (AML/KYC/compliance related) within corporate financial services industry, Research/Analytics role in other Banks / KPOs etc</w:t>
      </w:r>
    </w:p>
    <w:p>
      <w:pPr>
        <w:pStyle w:val="Compact"/>
        <w:numPr>
          <w:numId w:val="1002"/>
          <w:ilvl w:val="0"/>
        </w:numPr>
      </w:pPr>
      <w:r>
        <w:t xml:space="preserve">Understanding of Control, Compliance, Investigation/chasing functions in banks</w:t>
      </w:r>
    </w:p>
    <w:p>
      <w:pPr>
        <w:pStyle w:val="Compact"/>
        <w:numPr>
          <w:numId w:val="1002"/>
          <w:ilvl w:val="0"/>
        </w:numPr>
      </w:pPr>
      <w:r>
        <w:t xml:space="preserve">Familiarity AML/KYC regulations and industry guidelines (FSA, JMLSG, 3rd EU Money Laundering Directive, MiFID)</w:t>
      </w:r>
    </w:p>
    <w:p>
      <w:pPr>
        <w:pStyle w:val="Compact"/>
        <w:numPr>
          <w:numId w:val="1002"/>
          <w:ilvl w:val="0"/>
        </w:numPr>
      </w:pPr>
      <w:r>
        <w:t xml:space="preserve">Ability to interpreting alerts</w:t>
      </w:r>
    </w:p>
    <w:p>
      <w:pPr>
        <w:pStyle w:val="Compact"/>
        <w:numPr>
          <w:numId w:val="1002"/>
          <w:ilvl w:val="0"/>
        </w:numPr>
      </w:pPr>
      <w:r>
        <w:t xml:space="preserve">Good reading comprehension and critical reasoning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y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y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2021-10-28T18:35:46Z</dcterms:created>
  <dcterms:modified xsi:type="dcterms:W3CDTF">2021-10-28T18:35:46Z</dcterms:modified>
</cp:coreProperties>
</file>