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https://www.velvetjobs.com/job-descriptions/kyc-analyst</w:t>
        </w:r>
      </w:hyperlink>
    </w:p>
    <w:p>
      <w:pPr>
        <w:pStyle w:val="Heading1"/>
      </w:pPr>
      <w:bookmarkStart w:id="21" w:name="example-of-kyc-analyst-job-description"/>
      <w:r>
        <w:t xml:space="preserve">Example of KYC Analyst Job Description</w:t>
      </w:r>
      <w:bookmarkEnd w:id="21"/>
    </w:p>
    <w:p>
      <w:pPr>
        <w:pStyle w:val="Compact"/>
      </w:pPr>
      <w:r>
        <w:t xml:space="preserve">Our company is hiring for a KYC analyst. To join our growing team, please review the list of responsibilities and qualifications.</w:t>
      </w:r>
    </w:p>
    <w:p>
      <w:pPr>
        <w:pStyle w:val="Heading2"/>
      </w:pPr>
      <w:bookmarkStart w:id="22" w:name="responsibilities-for-kyc-analyst"/>
      <w:r>
        <w:t xml:space="preserve">Responsibilities for KYC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Master technical skills required for role</w:t>
      </w:r>
    </w:p>
    <w:p>
      <w:pPr>
        <w:pStyle w:val="Compact"/>
        <w:numPr>
          <w:numId w:val="1001"/>
          <w:ilvl w:val="0"/>
        </w:numPr>
      </w:pPr>
      <w:r>
        <w:t xml:space="preserve">Possess knowledge of various types of trading entities - limited, private and public companies, holding companies, hedge funds, asset managers, special purpose vehicle's, trust's</w:t>
      </w:r>
    </w:p>
    <w:p>
      <w:pPr>
        <w:pStyle w:val="Compact"/>
        <w:numPr>
          <w:numId w:val="1001"/>
          <w:ilvl w:val="0"/>
        </w:numPr>
      </w:pPr>
      <w:r>
        <w:t xml:space="preserve">Ensure all requests are prioritized, resolved within agreed timeframes, work-flow pipeline optimized, priorities identified early and issues escalated accordingly</w:t>
      </w:r>
    </w:p>
    <w:p>
      <w:pPr>
        <w:pStyle w:val="Compact"/>
        <w:numPr>
          <w:numId w:val="1001"/>
          <w:ilvl w:val="0"/>
        </w:numPr>
      </w:pPr>
      <w:r>
        <w:t xml:space="preserve">Develop a detailed understanding of the clients, the organization functions, system, process and procedures in order to advise the team</w:t>
      </w:r>
    </w:p>
    <w:p>
      <w:pPr>
        <w:pStyle w:val="Compact"/>
        <w:numPr>
          <w:numId w:val="1001"/>
          <w:ilvl w:val="0"/>
        </w:numPr>
      </w:pPr>
      <w:r>
        <w:t xml:space="preserve">Communication with the company's officers and other employees involved in the maintenance of internal control standards</w:t>
      </w:r>
    </w:p>
    <w:p>
      <w:pPr>
        <w:pStyle w:val="Compact"/>
        <w:numPr>
          <w:numId w:val="1001"/>
          <w:ilvl w:val="0"/>
        </w:numPr>
      </w:pPr>
      <w:r>
        <w:t xml:space="preserve">Assisting with other tasks as required</w:t>
      </w:r>
    </w:p>
    <w:p>
      <w:pPr>
        <w:pStyle w:val="Compact"/>
        <w:numPr>
          <w:numId w:val="1001"/>
          <w:ilvl w:val="0"/>
        </w:numPr>
      </w:pPr>
      <w:r>
        <w:t xml:space="preserve">Provide support to CRM team by managing submission process for KYC reviews and new business requests</w:t>
      </w:r>
    </w:p>
    <w:p>
      <w:pPr>
        <w:pStyle w:val="Compact"/>
        <w:numPr>
          <w:numId w:val="1001"/>
          <w:ilvl w:val="0"/>
        </w:numPr>
      </w:pPr>
      <w:r>
        <w:t xml:space="preserve">Liaising with clients (both internal and external ) to gather all applicable NCA and PR requirements</w:t>
      </w:r>
    </w:p>
    <w:p>
      <w:pPr>
        <w:pStyle w:val="Compact"/>
        <w:numPr>
          <w:numId w:val="1001"/>
          <w:ilvl w:val="0"/>
        </w:numPr>
      </w:pPr>
      <w:r>
        <w:t xml:space="preserve">Working with salespersons to raise requests for any Compliance approval in order to satisfy any Enhanced Due Diligence (EDD) requirements</w:t>
      </w:r>
    </w:p>
    <w:p>
      <w:pPr>
        <w:pStyle w:val="Compact"/>
        <w:numPr>
          <w:numId w:val="1001"/>
          <w:ilvl w:val="0"/>
        </w:numPr>
      </w:pPr>
      <w:r>
        <w:t xml:space="preserve">Working with salesperson to perform searches on the NCA target entity</w:t>
      </w:r>
    </w:p>
    <w:p>
      <w:pPr>
        <w:pStyle w:val="Heading2"/>
      </w:pPr>
      <w:bookmarkStart w:id="23" w:name="qualifications-for-kyc-analyst"/>
      <w:r>
        <w:t xml:space="preserve">Qualifications for KYC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Co-ordinate with GFCC teams to identify areas which require additional investigation and obtaining GFCC approval on the disposition</w:t>
      </w:r>
    </w:p>
    <w:p>
      <w:pPr>
        <w:pStyle w:val="Compact"/>
        <w:numPr>
          <w:numId w:val="1002"/>
          <w:ilvl w:val="0"/>
        </w:numPr>
      </w:pPr>
      <w:r>
        <w:t xml:space="preserve">Obtain MD approval on the BERA</w:t>
      </w:r>
    </w:p>
    <w:p>
      <w:pPr>
        <w:pStyle w:val="Compact"/>
        <w:numPr>
          <w:numId w:val="1002"/>
          <w:ilvl w:val="0"/>
        </w:numPr>
      </w:pPr>
      <w:r>
        <w:t xml:space="preserve">Support on client on-boarding process for IB transactions</w:t>
      </w:r>
    </w:p>
    <w:p>
      <w:pPr>
        <w:pStyle w:val="Compact"/>
        <w:numPr>
          <w:numId w:val="1002"/>
          <w:ilvl w:val="0"/>
        </w:numPr>
      </w:pPr>
      <w:r>
        <w:t xml:space="preserve">Provide initial client details and transaction overview to WCOB team and identify on-boarding requirements</w:t>
      </w:r>
    </w:p>
    <w:p>
      <w:pPr>
        <w:pStyle w:val="Compact"/>
        <w:numPr>
          <w:numId w:val="1002"/>
          <w:ilvl w:val="0"/>
        </w:numPr>
      </w:pPr>
      <w:r>
        <w:t xml:space="preserve">Coordinate with clients to obtain all the required on-boarding documents</w:t>
      </w:r>
    </w:p>
    <w:p>
      <w:pPr>
        <w:pStyle w:val="Compact"/>
        <w:numPr>
          <w:numId w:val="1002"/>
          <w:ilvl w:val="0"/>
        </w:numPr>
      </w:pPr>
      <w:r>
        <w:t xml:space="preserve">Screen the documents received from the client for compliance with JPM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ky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ky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2021-10-28T13:12:36Z</dcterms:created>
  <dcterms:modified xsi:type="dcterms:W3CDTF">2021-10-28T13:12:36Z</dcterms:modified>
</cp:coreProperties>
</file>