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https://www.velvetjobs.com/job-descriptions/knowledge-manager</w:t>
        </w:r>
      </w:hyperlink>
    </w:p>
    <w:p>
      <w:pPr>
        <w:pStyle w:val="Heading1"/>
      </w:pPr>
      <w:bookmarkStart w:id="21" w:name="example-of-knowledge-manager-job-description"/>
      <w:r>
        <w:t xml:space="preserve">Example of Knowledge Manager Job Description</w:t>
      </w:r>
      <w:bookmarkEnd w:id="21"/>
    </w:p>
    <w:p>
      <w:pPr>
        <w:pStyle w:val="Compact"/>
      </w:pPr>
      <w:r>
        <w:t xml:space="preserve">Our innovative and growing company is searching for experienced candidates for the position of knowledge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knowledge-manager"/>
      <w:r>
        <w:t xml:space="preserve">Responsibilities for knowledge manager</w:t>
      </w:r>
      <w:bookmarkEnd w:id="22"/>
    </w:p>
    <w:p>
      <w:pPr>
        <w:pStyle w:val="Compact"/>
        <w:numPr>
          <w:numId w:val="1001"/>
          <w:ilvl w:val="0"/>
        </w:numPr>
      </w:pPr>
      <w:r>
        <w:t xml:space="preserve">Assure a correct brief review based on brands and categories priorities giving support on the understanding of the goals the project payback</w:t>
      </w:r>
    </w:p>
    <w:p>
      <w:pPr>
        <w:pStyle w:val="Compact"/>
        <w:numPr>
          <w:numId w:val="1001"/>
          <w:ilvl w:val="0"/>
        </w:numPr>
      </w:pPr>
      <w:r>
        <w:t xml:space="preserve">Studies general implementation, choosing the best agency for the project</w:t>
      </w:r>
    </w:p>
    <w:p>
      <w:pPr>
        <w:pStyle w:val="Compact"/>
        <w:numPr>
          <w:numId w:val="1001"/>
          <w:ilvl w:val="0"/>
        </w:numPr>
      </w:pPr>
      <w:r>
        <w:t xml:space="preserve">Generate insights and actionable recommendations</w:t>
      </w:r>
    </w:p>
    <w:p>
      <w:pPr>
        <w:pStyle w:val="Compact"/>
        <w:numPr>
          <w:numId w:val="1001"/>
          <w:ilvl w:val="0"/>
        </w:numPr>
      </w:pPr>
      <w:r>
        <w:t xml:space="preserve">Help to build strong partnership relations with suppliers</w:t>
      </w:r>
    </w:p>
    <w:p>
      <w:pPr>
        <w:pStyle w:val="Compact"/>
        <w:numPr>
          <w:numId w:val="1001"/>
          <w:ilvl w:val="0"/>
        </w:numPr>
      </w:pPr>
      <w:r>
        <w:t xml:space="preserve">Work in partnership with other interested parties to identify the capital expenditure requirements for product development and work as part of the PIB Leadership Group to gain approval and formally request funds</w:t>
      </w:r>
    </w:p>
    <w:p>
      <w:pPr>
        <w:pStyle w:val="Compact"/>
        <w:numPr>
          <w:numId w:val="1001"/>
          <w:ilvl w:val="0"/>
        </w:numPr>
      </w:pPr>
      <w:r>
        <w:t xml:space="preserve">Building a strong and unified team who understand all opportunities within their market sector</w:t>
      </w:r>
    </w:p>
    <w:p>
      <w:pPr>
        <w:pStyle w:val="Compact"/>
        <w:numPr>
          <w:numId w:val="1001"/>
          <w:ilvl w:val="0"/>
        </w:numPr>
      </w:pPr>
      <w:r>
        <w:t xml:space="preserve">An excellent understanding of the competitor landscape and provide clear direction to the business on where this presents risks or opportunities</w:t>
      </w:r>
    </w:p>
    <w:p>
      <w:pPr>
        <w:pStyle w:val="Compact"/>
        <w:numPr>
          <w:numId w:val="1001"/>
          <w:ilvl w:val="0"/>
        </w:numPr>
      </w:pPr>
      <w:r>
        <w:t xml:space="preserve">Ownership of partner strategy for market specialisms to ensure that we maximize revenue opportunities by using 3rd parties, where they are stronger at delivering into market segments/geographies</w:t>
      </w:r>
    </w:p>
    <w:p>
      <w:pPr>
        <w:pStyle w:val="Compact"/>
        <w:numPr>
          <w:numId w:val="1001"/>
          <w:ilvl w:val="0"/>
        </w:numPr>
      </w:pPr>
      <w:r>
        <w:t xml:space="preserve">Reviewing and evaluating M&amp;A opportunities, as appropriate</w:t>
      </w:r>
    </w:p>
    <w:p>
      <w:pPr>
        <w:pStyle w:val="Compact"/>
        <w:numPr>
          <w:numId w:val="1001"/>
          <w:ilvl w:val="0"/>
        </w:numPr>
      </w:pPr>
      <w:r>
        <w:t xml:space="preserve">Work in partnership with the Technology department to ensure that the product roadmap is developed in line with our customers’ requirements and revenue targets</w:t>
      </w:r>
    </w:p>
    <w:p>
      <w:pPr>
        <w:pStyle w:val="Heading2"/>
      </w:pPr>
      <w:bookmarkStart w:id="23" w:name="qualifications-for-knowledge-manager"/>
      <w:r>
        <w:t xml:space="preserve">Qualifications for knowledge manager</w:t>
      </w:r>
      <w:bookmarkEnd w:id="23"/>
    </w:p>
    <w:p>
      <w:pPr>
        <w:pStyle w:val="Compact"/>
        <w:numPr>
          <w:numId w:val="1002"/>
          <w:ilvl w:val="0"/>
        </w:numPr>
      </w:pPr>
      <w:r>
        <w:t xml:space="preserve">Participation by internal users in community calls and events</w:t>
      </w:r>
    </w:p>
    <w:p>
      <w:pPr>
        <w:pStyle w:val="Compact"/>
        <w:numPr>
          <w:numId w:val="1002"/>
          <w:ilvl w:val="0"/>
        </w:numPr>
      </w:pPr>
      <w:r>
        <w:t xml:space="preserve">Number of expert connections made</w:t>
      </w:r>
    </w:p>
    <w:p>
      <w:pPr>
        <w:pStyle w:val="Compact"/>
        <w:numPr>
          <w:numId w:val="1002"/>
          <w:ilvl w:val="0"/>
        </w:numPr>
      </w:pPr>
      <w:r>
        <w:t xml:space="preserve">Strong background leading projects in management consulting, corporate strategy, investment banking, or business research</w:t>
      </w:r>
    </w:p>
    <w:p>
      <w:pPr>
        <w:pStyle w:val="Compact"/>
        <w:numPr>
          <w:numId w:val="1002"/>
          <w:ilvl w:val="0"/>
        </w:numPr>
      </w:pPr>
      <w:r>
        <w:t xml:space="preserve">Experience in knowledge development and management, including industry analysis, market or business practice research, or consulting practice management would be highly desirable</w:t>
      </w:r>
    </w:p>
    <w:p>
      <w:pPr>
        <w:pStyle w:val="Compact"/>
        <w:numPr>
          <w:numId w:val="1002"/>
          <w:ilvl w:val="0"/>
        </w:numPr>
      </w:pPr>
      <w:r>
        <w:t xml:space="preserve">Bachelor's degree in Computer Science, English, Technical Communications, Library Science, or a related field / equivalent experience</w:t>
      </w:r>
    </w:p>
    <w:p>
      <w:pPr>
        <w:pStyle w:val="Compact"/>
        <w:numPr>
          <w:numId w:val="1002"/>
          <w:ilvl w:val="0"/>
        </w:numPr>
      </w:pPr>
      <w:r>
        <w:t xml:space="preserve">A minimum of 3 years’ experience as a knowledge manager or related field (technical writer, internal communications, or content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2021-10-28T13:03:49Z</dcterms:created>
  <dcterms:modified xsi:type="dcterms:W3CDTF">2021-10-28T13:03:49Z</dcterms:modified>
</cp:coreProperties>
</file>