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https://www.velvetjobs.com/job-descriptions/knowledge-management</w:t>
        </w:r>
      </w:hyperlink>
    </w:p>
    <w:p>
      <w:pPr>
        <w:pStyle w:val="Heading1"/>
      </w:pPr>
      <w:bookmarkStart w:id="21" w:name="example-of-knowledge-management-job-description"/>
      <w:r>
        <w:t xml:space="preserve">Example of Knowledge Management Job Description</w:t>
      </w:r>
      <w:bookmarkEnd w:id="21"/>
    </w:p>
    <w:p>
      <w:pPr>
        <w:pStyle w:val="Compact"/>
      </w:pPr>
      <w:r>
        <w:t xml:space="preserve">Our growing company is hiring for a knowledge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knowledge-management"/>
      <w:r>
        <w:t xml:space="preserve">Responsibilities for knowledge management</w:t>
      </w:r>
      <w:bookmarkEnd w:id="22"/>
    </w:p>
    <w:p>
      <w:pPr>
        <w:pStyle w:val="Compact"/>
        <w:numPr>
          <w:numId w:val="1001"/>
          <w:ilvl w:val="0"/>
        </w:numPr>
      </w:pPr>
      <w:r>
        <w:t xml:space="preserve">Collaborate with teams across the company to drive improvements in knowledge management processes and tools</w:t>
      </w:r>
    </w:p>
    <w:p>
      <w:pPr>
        <w:pStyle w:val="Compact"/>
        <w:numPr>
          <w:numId w:val="1001"/>
          <w:ilvl w:val="0"/>
        </w:numPr>
      </w:pPr>
      <w:r>
        <w:t xml:space="preserve">Provide leadership and support for team on all levels of processes and procedures documentation standards and Knowledge Management techniques</w:t>
      </w:r>
    </w:p>
    <w:p>
      <w:pPr>
        <w:pStyle w:val="Compact"/>
        <w:numPr>
          <w:numId w:val="1001"/>
          <w:ilvl w:val="0"/>
        </w:numPr>
      </w:pPr>
      <w:r>
        <w:t xml:space="preserve">Provide ongoing development of knowledge management strategies and operation processes to improve the learning and performance of customers, agents, and employees</w:t>
      </w:r>
    </w:p>
    <w:p>
      <w:pPr>
        <w:pStyle w:val="Compact"/>
        <w:numPr>
          <w:numId w:val="1001"/>
          <w:ilvl w:val="0"/>
        </w:numPr>
      </w:pPr>
      <w:r>
        <w:t xml:space="preserve">Assist in the monitoring and analysis of data flows between ROK and US information systems and networks, and then recommend improvements and solutions and correct errors that impede such flows</w:t>
      </w:r>
    </w:p>
    <w:p>
      <w:pPr>
        <w:pStyle w:val="Compact"/>
        <w:numPr>
          <w:numId w:val="1001"/>
          <w:ilvl w:val="0"/>
        </w:numPr>
      </w:pPr>
      <w:r>
        <w:t xml:space="preserve">Monitor the dissemination of government approved releasable messages from high side networks to messaging systems used on Combined Forces networks</w:t>
      </w:r>
    </w:p>
    <w:p>
      <w:pPr>
        <w:pStyle w:val="Compact"/>
        <w:numPr>
          <w:numId w:val="1001"/>
          <w:ilvl w:val="0"/>
        </w:numPr>
      </w:pPr>
      <w:r>
        <w:t xml:space="preserve">Maintain Knowledge Management and Dissemination system fielding projects that will enable intelligence product development, dissemination, discovery, and reuse across the JIOC Korea and the intelligence community</w:t>
      </w:r>
    </w:p>
    <w:p>
      <w:pPr>
        <w:pStyle w:val="Compact"/>
        <w:numPr>
          <w:numId w:val="1001"/>
          <w:ilvl w:val="0"/>
        </w:numPr>
      </w:pPr>
      <w:r>
        <w:t xml:space="preserve">Maintain and apply intelligence subject matter expertise and knowledge to assist in the design, development and maintenance of the Knowledge Management and Dissemination System Database design, and user interface development</w:t>
      </w:r>
    </w:p>
    <w:p>
      <w:pPr>
        <w:pStyle w:val="Compact"/>
        <w:numPr>
          <w:numId w:val="1001"/>
          <w:ilvl w:val="0"/>
        </w:numPr>
      </w:pPr>
      <w:r>
        <w:t xml:space="preserve">Assist in gathering and documenting user requirements for develop and design software for using and provide training for users on mission essential database tools</w:t>
      </w:r>
    </w:p>
    <w:p>
      <w:pPr>
        <w:pStyle w:val="Compact"/>
        <w:numPr>
          <w:numId w:val="1001"/>
          <w:ilvl w:val="0"/>
        </w:numPr>
      </w:pPr>
      <w:r>
        <w:t xml:space="preserve">Assist in designing, building, training, and installing intelligence analysis database tools to meet analyst requirements</w:t>
      </w:r>
    </w:p>
    <w:p>
      <w:pPr>
        <w:pStyle w:val="Compact"/>
        <w:numPr>
          <w:numId w:val="1001"/>
          <w:ilvl w:val="0"/>
        </w:numPr>
      </w:pPr>
      <w:r>
        <w:t xml:space="preserve">Manipulate and load data, information and knowledge into structured content for use in analytical tools</w:t>
      </w:r>
    </w:p>
    <w:p>
      <w:pPr>
        <w:pStyle w:val="Heading2"/>
      </w:pPr>
      <w:bookmarkStart w:id="23" w:name="qualifications-for-knowledge-management"/>
      <w:r>
        <w:t xml:space="preserve">Qualifications for knowledge management</w:t>
      </w:r>
      <w:bookmarkEnd w:id="23"/>
    </w:p>
    <w:p>
      <w:pPr>
        <w:pStyle w:val="Compact"/>
        <w:numPr>
          <w:numId w:val="1002"/>
          <w:ilvl w:val="0"/>
        </w:numPr>
      </w:pPr>
      <w:r>
        <w:t xml:space="preserve">Knowledge of customer experience management and reporting practices</w:t>
      </w:r>
    </w:p>
    <w:p>
      <w:pPr>
        <w:pStyle w:val="Compact"/>
        <w:numPr>
          <w:numId w:val="1002"/>
          <w:ilvl w:val="0"/>
        </w:numPr>
      </w:pPr>
      <w:r>
        <w:t xml:space="preserve">Familiarity with pulling data and performing data analysis to tell a business story</w:t>
      </w:r>
    </w:p>
    <w:p>
      <w:pPr>
        <w:pStyle w:val="Compact"/>
        <w:numPr>
          <w:numId w:val="1002"/>
          <w:ilvl w:val="0"/>
        </w:numPr>
      </w:pPr>
      <w:r>
        <w:t xml:space="preserve">Stress tolerance and adaptability</w:t>
      </w:r>
    </w:p>
    <w:p>
      <w:pPr>
        <w:pStyle w:val="Compact"/>
        <w:numPr>
          <w:numId w:val="1002"/>
          <w:ilvl w:val="0"/>
        </w:numPr>
      </w:pPr>
      <w:r>
        <w:t xml:space="preserve">Knowledge on programs such as Adobe Photoshop or Camtasia as a plus</w:t>
      </w:r>
    </w:p>
    <w:p>
      <w:pPr>
        <w:pStyle w:val="Compact"/>
        <w:numPr>
          <w:numId w:val="1002"/>
          <w:ilvl w:val="0"/>
        </w:numPr>
      </w:pPr>
      <w:r>
        <w:t xml:space="preserve">Minimum three years of technical writing experience in a large IT environment</w:t>
      </w:r>
    </w:p>
    <w:p>
      <w:pPr>
        <w:pStyle w:val="Compact"/>
        <w:numPr>
          <w:numId w:val="1002"/>
          <w:ilvl w:val="0"/>
        </w:numPr>
      </w:pPr>
      <w:r>
        <w:t xml:space="preserve">Experience in creating technical documentation and writing for multiple audiences and in multiple modes (reports, meeting minutes, presentations, emails, technical specifications, proposals)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nowledg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nowledg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2021-10-28T18:29:42Z</dcterms:created>
  <dcterms:modified xsi:type="dcterms:W3CDTF">2021-10-28T18:29:42Z</dcterms:modified>
</cp:coreProperties>
</file>