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https://www.velvetjobs.com/job-descriptions/knowledge-analyst</w:t>
        </w:r>
      </w:hyperlink>
    </w:p>
    <w:p>
      <w:pPr>
        <w:pStyle w:val="Heading1"/>
      </w:pPr>
      <w:bookmarkStart w:id="21" w:name="example-of-knowledge-analyst-job-description"/>
      <w:r>
        <w:t xml:space="preserve">Example of Knowledge Analyst Job Description</w:t>
      </w:r>
      <w:bookmarkEnd w:id="21"/>
    </w:p>
    <w:p>
      <w:pPr>
        <w:pStyle w:val="Compact"/>
      </w:pPr>
      <w:r>
        <w:t xml:space="preserve">Our innovative and growing company is hiring for a knowledge analyst. If you are looking for an exciting place to work, please take a look at the list of qualifications below.</w:t>
      </w:r>
    </w:p>
    <w:p>
      <w:pPr>
        <w:pStyle w:val="Heading2"/>
      </w:pPr>
      <w:bookmarkStart w:id="22" w:name="responsibilities-for-knowledge-analyst"/>
      <w:r>
        <w:t xml:space="preserve">Responsibilities for knowledge analyst</w:t>
      </w:r>
      <w:bookmarkEnd w:id="22"/>
    </w:p>
    <w:p>
      <w:pPr>
        <w:pStyle w:val="Compact"/>
        <w:numPr>
          <w:numId w:val="1001"/>
          <w:ilvl w:val="0"/>
        </w:numPr>
      </w:pPr>
      <w:r>
        <w:t xml:space="preserve">AOSD missions provide external Operations Security (OPSEC) support to Army Units, both within the continental United States (CONUS) and outside the continental United States (OCONUS).These missions provide advice and assistance to commanders on the threats to and vulnerabilities of their static base operations, training exercises, and operational deployments</w:t>
      </w:r>
    </w:p>
    <w:p>
      <w:pPr>
        <w:pStyle w:val="Compact"/>
        <w:numPr>
          <w:numId w:val="1001"/>
          <w:ilvl w:val="0"/>
        </w:numPr>
      </w:pPr>
      <w:r>
        <w:t xml:space="preserve">Analyze and develop recommendations regarding the Operations Calendar to ensure requirements levied are executable against current tasks to ensure there are no conflicts, and training requirements are synced with operations</w:t>
      </w:r>
    </w:p>
    <w:p>
      <w:pPr>
        <w:pStyle w:val="Compact"/>
        <w:numPr>
          <w:numId w:val="1001"/>
          <w:ilvl w:val="0"/>
        </w:numPr>
      </w:pPr>
      <w:r>
        <w:t xml:space="preserve">Conduct analysis and provide reports on personnel operations tempo to Government Team/Branch/Division Chiefs</w:t>
      </w:r>
    </w:p>
    <w:p>
      <w:pPr>
        <w:pStyle w:val="Compact"/>
        <w:numPr>
          <w:numId w:val="1001"/>
          <w:ilvl w:val="0"/>
        </w:numPr>
      </w:pPr>
      <w:r>
        <w:t xml:space="preserve">Provide analysis of finalized products, including Damage Assessments, Threat Assessments, and OPSEC Assessments to supported organizations</w:t>
      </w:r>
    </w:p>
    <w:p>
      <w:pPr>
        <w:pStyle w:val="Compact"/>
        <w:numPr>
          <w:numId w:val="1001"/>
          <w:ilvl w:val="0"/>
        </w:numPr>
      </w:pPr>
      <w:r>
        <w:t xml:space="preserve">Monitor and disseminate all operations orders received from higher headquarters and ensure completion of all required administrative tasks and Army mandatory training</w:t>
      </w:r>
    </w:p>
    <w:p>
      <w:pPr>
        <w:pStyle w:val="Compact"/>
        <w:numPr>
          <w:numId w:val="1001"/>
          <w:ilvl w:val="0"/>
        </w:numPr>
      </w:pPr>
      <w:r>
        <w:t xml:space="preserve">Conduct analysis and provide recomm</w:t>
      </w:r>
    </w:p>
    <w:p>
      <w:pPr>
        <w:pStyle w:val="Compact"/>
        <w:numPr>
          <w:numId w:val="1001"/>
          <w:ilvl w:val="0"/>
        </w:numPr>
      </w:pPr>
      <w:r>
        <w:t xml:space="preserve">Analyze and compare unit compliance with all Army Requirement (AR) 350-1 training requirements, and additional requirements levied by the higher headquarters and the unit commander</w:t>
      </w:r>
    </w:p>
    <w:p>
      <w:pPr>
        <w:pStyle w:val="Compact"/>
        <w:numPr>
          <w:numId w:val="1001"/>
          <w:ilvl w:val="0"/>
        </w:numPr>
      </w:pPr>
      <w:r>
        <w:t xml:space="preserve">Provide analysis of trends within the Battalion for use in future planning and efficiency improvement</w:t>
      </w:r>
    </w:p>
    <w:p>
      <w:pPr>
        <w:pStyle w:val="Compact"/>
        <w:numPr>
          <w:numId w:val="1001"/>
          <w:ilvl w:val="0"/>
        </w:numPr>
      </w:pPr>
      <w:r>
        <w:t xml:space="preserve">Provide recommendations for the scheduling of training events</w:t>
      </w:r>
    </w:p>
    <w:p>
      <w:pPr>
        <w:pStyle w:val="Compact"/>
        <w:numPr>
          <w:numId w:val="1001"/>
          <w:ilvl w:val="0"/>
        </w:numPr>
      </w:pPr>
      <w:r>
        <w:t xml:space="preserve">Maintain a training calendar for Government and Contractor</w:t>
      </w:r>
    </w:p>
    <w:p>
      <w:pPr>
        <w:pStyle w:val="Heading2"/>
      </w:pPr>
      <w:bookmarkStart w:id="23" w:name="qualifications-for-knowledge-analyst"/>
      <w:r>
        <w:t xml:space="preserve">Qualifications for knowledge analyst</w:t>
      </w:r>
      <w:bookmarkEnd w:id="23"/>
    </w:p>
    <w:p>
      <w:pPr>
        <w:pStyle w:val="Compact"/>
        <w:numPr>
          <w:numId w:val="1002"/>
          <w:ilvl w:val="0"/>
        </w:numPr>
      </w:pPr>
      <w:r>
        <w:t xml:space="preserve">Including PPT slides and charts)</w:t>
      </w:r>
    </w:p>
    <w:p>
      <w:pPr>
        <w:pStyle w:val="Compact"/>
        <w:numPr>
          <w:numId w:val="1002"/>
          <w:ilvl w:val="0"/>
        </w:numPr>
      </w:pPr>
      <w:r>
        <w:t xml:space="preserve">With consultants, collects, synthesizes, analyses case team learning &amp; inputs into new best practices and methodologies</w:t>
      </w:r>
    </w:p>
    <w:p>
      <w:pPr>
        <w:pStyle w:val="Compact"/>
        <w:numPr>
          <w:numId w:val="1002"/>
          <w:ilvl w:val="0"/>
        </w:numPr>
      </w:pPr>
      <w:r>
        <w:t xml:space="preserve">Manages team on projects with case teams, ensures execution and is responsible for overall quality</w:t>
      </w:r>
    </w:p>
    <w:p>
      <w:pPr>
        <w:pStyle w:val="Compact"/>
        <w:numPr>
          <w:numId w:val="1002"/>
          <w:ilvl w:val="0"/>
        </w:numPr>
      </w:pPr>
      <w:r>
        <w:t xml:space="preserve">Advises, shares and trains on Operations Research content knowledge with other Analysts</w:t>
      </w:r>
    </w:p>
    <w:p>
      <w:pPr>
        <w:pStyle w:val="Compact"/>
        <w:numPr>
          <w:numId w:val="1002"/>
          <w:ilvl w:val="0"/>
        </w:numPr>
      </w:pPr>
      <w:r>
        <w:t xml:space="preserve">Assists on designing the on-boarding schedule, &amp; provide day-to-day apprenticeship &amp; coaching for Analysts with guidance from Knowledge Expert</w:t>
      </w:r>
    </w:p>
    <w:p>
      <w:pPr>
        <w:pStyle w:val="Compact"/>
        <w:numPr>
          <w:numId w:val="1002"/>
          <w:ilvl w:val="0"/>
        </w:numPr>
      </w:pPr>
      <w:r>
        <w:t xml:space="preserve">At least 6-7 years within relevant domain of operations research across industries and work experience providing advanced analytics solutions in a commercial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