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https://www.velvetjobs.com/job-descriptions/key-accounts</w:t>
        </w:r>
      </w:hyperlink>
    </w:p>
    <w:p>
      <w:pPr>
        <w:pStyle w:val="Heading1"/>
      </w:pPr>
      <w:bookmarkStart w:id="21" w:name="example-of-key-accounts-job-description"/>
      <w:r>
        <w:t xml:space="preserve">Example of Key Accounts Job Description</w:t>
      </w:r>
      <w:bookmarkEnd w:id="21"/>
    </w:p>
    <w:p>
      <w:pPr>
        <w:pStyle w:val="Compact"/>
      </w:pPr>
      <w:r>
        <w:t xml:space="preserve">Our innovative and growing company is hiring for a key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key-accounts"/>
      <w:r>
        <w:t xml:space="preserve">Responsibilities for key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detailed understanding of regional interstate and intrastate pipeline products and services general understanding of regional and national natural gas prices and related strategies employed within the industry</w:t>
      </w:r>
    </w:p>
    <w:p>
      <w:pPr>
        <w:pStyle w:val="Compact"/>
        <w:numPr>
          <w:numId w:val="1001"/>
          <w:ilvl w:val="0"/>
        </w:numPr>
      </w:pPr>
      <w:r>
        <w:t xml:space="preserve">Have knowledge and an understanding of commercial management of Construction projects and the construction process in general</w:t>
      </w:r>
    </w:p>
    <w:p>
      <w:pPr>
        <w:pStyle w:val="Compact"/>
        <w:numPr>
          <w:numId w:val="1001"/>
          <w:ilvl w:val="0"/>
        </w:numPr>
      </w:pPr>
      <w:r>
        <w:t xml:space="preserve">Provides business solutions to Mercury clients and prospects through communicating and selling Mercury’s value proposition</w:t>
      </w:r>
    </w:p>
    <w:p>
      <w:pPr>
        <w:pStyle w:val="Compact"/>
        <w:numPr>
          <w:numId w:val="1001"/>
          <w:ilvl w:val="0"/>
        </w:numPr>
      </w:pPr>
      <w:r>
        <w:t xml:space="preserve">Research territory for potential business, competitor data and business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Analyze and understand customer strategies product plans and expansion activities to develop penetration strategies for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Effectively market for new business via email, phone, live campaigns, industry events and cold-calls</w:t>
      </w:r>
    </w:p>
    <w:p>
      <w:pPr>
        <w:pStyle w:val="Compact"/>
        <w:numPr>
          <w:numId w:val="1001"/>
          <w:ilvl w:val="0"/>
        </w:numPr>
      </w:pPr>
      <w:r>
        <w:t xml:space="preserve">Carry out tasks as instructed by various members of the Commercial/QS team, such as measurement for valuations</w:t>
      </w:r>
    </w:p>
    <w:p>
      <w:pPr>
        <w:pStyle w:val="Compact"/>
        <w:numPr>
          <w:numId w:val="1001"/>
          <w:ilvl w:val="0"/>
        </w:numPr>
      </w:pPr>
      <w:r>
        <w:t xml:space="preserve">Ensures dealers adhere to BSH Sales Policies (display program, spiffs)</w:t>
      </w:r>
    </w:p>
    <w:p>
      <w:pPr>
        <w:pStyle w:val="Compact"/>
        <w:numPr>
          <w:numId w:val="1001"/>
          <w:ilvl w:val="0"/>
        </w:numPr>
      </w:pPr>
      <w:r>
        <w:t xml:space="preserve">Co-ordination &amp; consolidation for Key Account department reporting requirements</w:t>
      </w:r>
    </w:p>
    <w:p>
      <w:pPr>
        <w:pStyle w:val="Compact"/>
        <w:numPr>
          <w:numId w:val="1001"/>
          <w:ilvl w:val="0"/>
        </w:numPr>
      </w:pPr>
      <w:r>
        <w:t xml:space="preserve">Support Key Account Managers in developing account focused reporting</w:t>
      </w:r>
    </w:p>
    <w:p>
      <w:pPr>
        <w:pStyle w:val="Heading2"/>
      </w:pPr>
      <w:bookmarkStart w:id="23" w:name="qualifications-for-key-accounts"/>
      <w:r>
        <w:t xml:space="preserve">Qualifications for key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capability to build and to manage a B2B sales organization</w:t>
      </w:r>
    </w:p>
    <w:p>
      <w:pPr>
        <w:pStyle w:val="Compact"/>
        <w:numPr>
          <w:numId w:val="1002"/>
          <w:ilvl w:val="0"/>
        </w:numPr>
      </w:pPr>
      <w:r>
        <w:t xml:space="preserve">Minimum 5 year sales / analytics / buying office experience in a similar role in the apparel or consumer products industry</w:t>
      </w:r>
    </w:p>
    <w:p>
      <w:pPr>
        <w:pStyle w:val="Compact"/>
        <w:numPr>
          <w:numId w:val="1002"/>
          <w:ilvl w:val="0"/>
        </w:numPr>
      </w:pPr>
      <w:r>
        <w:t xml:space="preserve">Systems and analysis capability – MS Office, Excel, PowerPoint, LSC integrated systems &amp; retail sales POS</w:t>
      </w:r>
    </w:p>
    <w:p>
      <w:pPr>
        <w:pStyle w:val="Compact"/>
        <w:numPr>
          <w:numId w:val="1002"/>
          <w:ilvl w:val="0"/>
        </w:numPr>
      </w:pPr>
      <w:r>
        <w:t xml:space="preserve">Disciplined business driver that can work both independently and within a matrix of cross-functional teams</w:t>
      </w:r>
    </w:p>
    <w:p>
      <w:pPr>
        <w:pStyle w:val="Compact"/>
        <w:numPr>
          <w:numId w:val="1002"/>
          <w:ilvl w:val="0"/>
        </w:numPr>
      </w:pPr>
      <w:r>
        <w:t xml:space="preserve">Previous experience in global account management</w:t>
      </w:r>
    </w:p>
    <w:p>
      <w:pPr>
        <w:pStyle w:val="Compact"/>
        <w:numPr>
          <w:numId w:val="1002"/>
          <w:ilvl w:val="0"/>
        </w:numPr>
      </w:pPr>
      <w:r>
        <w:t xml:space="preserve">Understanding of commercial operations, financial statements, customer contributions, and financial drivers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ey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ey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2021-10-28T18:39:04Z</dcterms:created>
  <dcterms:modified xsi:type="dcterms:W3CDTF">2021-10-28T18:39:04Z</dcterms:modified>
</cp:coreProperties>
</file>