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https://www.velvetjobs.com/job-descriptions/key-account-specialist</w:t>
        </w:r>
      </w:hyperlink>
    </w:p>
    <w:p>
      <w:pPr>
        <w:pStyle w:val="Heading1"/>
      </w:pPr>
      <w:bookmarkStart w:id="21" w:name="example-of-key-account-specialist-job-description"/>
      <w:r>
        <w:t xml:space="preserve">Example of Key Account Specialist Job Description</w:t>
      </w:r>
      <w:bookmarkEnd w:id="21"/>
    </w:p>
    <w:p>
      <w:pPr>
        <w:pStyle w:val="Compact"/>
      </w:pPr>
      <w:r>
        <w:t xml:space="preserve">Our innovative and growing company is looking to fill the role of key account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ey-account-specialist"/>
      <w:r>
        <w:t xml:space="preserve">Responsibilities for key account specialist</w:t>
      </w:r>
      <w:bookmarkEnd w:id="22"/>
    </w:p>
    <w:p>
      <w:pPr>
        <w:pStyle w:val="Compact"/>
        <w:numPr>
          <w:numId w:val="1001"/>
          <w:ilvl w:val="0"/>
        </w:numPr>
      </w:pPr>
      <w:r>
        <w:t xml:space="preserve">Provide timely updates to Regional Manager on ongoing business activities, competitive conditions, industry trends</w:t>
      </w:r>
    </w:p>
    <w:p>
      <w:pPr>
        <w:pStyle w:val="Compact"/>
        <w:numPr>
          <w:numId w:val="1001"/>
          <w:ilvl w:val="0"/>
        </w:numPr>
      </w:pPr>
      <w:r>
        <w:t xml:space="preserve">Develops and applies understanding of customer organizations and networks and of diverse influences that affect customer decisions</w:t>
      </w:r>
    </w:p>
    <w:p>
      <w:pPr>
        <w:pStyle w:val="Compact"/>
        <w:numPr>
          <w:numId w:val="1001"/>
          <w:ilvl w:val="0"/>
        </w:numPr>
      </w:pPr>
      <w:r>
        <w:t xml:space="preserve">Uses knowledge of customer situation and trends to optimise customer calls</w:t>
      </w:r>
    </w:p>
    <w:p>
      <w:pPr>
        <w:pStyle w:val="Compact"/>
        <w:numPr>
          <w:numId w:val="1001"/>
          <w:ilvl w:val="0"/>
        </w:numPr>
      </w:pPr>
      <w:r>
        <w:t xml:space="preserve">Deploys and uses approved Marketing and Sales promotional materials and programs</w:t>
      </w:r>
    </w:p>
    <w:p>
      <w:pPr>
        <w:pStyle w:val="Compact"/>
        <w:numPr>
          <w:numId w:val="1001"/>
          <w:ilvl w:val="0"/>
        </w:numPr>
      </w:pPr>
      <w:r>
        <w:t xml:space="preserve">Navigation product training</w:t>
      </w:r>
    </w:p>
    <w:p>
      <w:pPr>
        <w:pStyle w:val="Compact"/>
        <w:numPr>
          <w:numId w:val="1001"/>
          <w:ilvl w:val="0"/>
        </w:numPr>
      </w:pPr>
      <w:r>
        <w:t xml:space="preserve">Develop and implement annual territory business plan based on market data and marketing plans</w:t>
      </w:r>
    </w:p>
    <w:p>
      <w:pPr>
        <w:pStyle w:val="Compact"/>
        <w:numPr>
          <w:numId w:val="1001"/>
          <w:ilvl w:val="0"/>
        </w:numPr>
      </w:pPr>
      <w:r>
        <w:t xml:space="preserve">Provide actionable recommendations and analytical insights (via live presentations of market overview, issue focused, ) to resolve clients' business challenges and develop client's business</w:t>
      </w:r>
    </w:p>
    <w:p>
      <w:pPr>
        <w:pStyle w:val="Compact"/>
        <w:numPr>
          <w:numId w:val="1001"/>
          <w:ilvl w:val="0"/>
        </w:numPr>
      </w:pPr>
      <w:r>
        <w:t xml:space="preserve">Maintain both external and internal business correspondence (communications, contracts, proposals)</w:t>
      </w:r>
    </w:p>
    <w:p>
      <w:pPr>
        <w:pStyle w:val="Compact"/>
        <w:numPr>
          <w:numId w:val="1001"/>
          <w:ilvl w:val="0"/>
        </w:numPr>
      </w:pPr>
      <w:r>
        <w:t xml:space="preserve">Responsible for achieving the sales targets and delivering goals set by the National Sales Manager in a complex buying environment for every key business accounts (including sales vs</w:t>
      </w:r>
    </w:p>
    <w:p>
      <w:pPr>
        <w:pStyle w:val="Compact"/>
        <w:numPr>
          <w:numId w:val="1001"/>
          <w:ilvl w:val="0"/>
        </w:numPr>
      </w:pPr>
      <w:r>
        <w:t xml:space="preserve">Allocates resources , budgets/time across designated accounts, taking into account segmentation and targeting criteria</w:t>
      </w:r>
    </w:p>
    <w:p>
      <w:pPr>
        <w:pStyle w:val="Heading2"/>
      </w:pPr>
      <w:bookmarkStart w:id="23" w:name="qualifications-for-key-account-specialist"/>
      <w:r>
        <w:t xml:space="preserve">Qualifications for key account specialist</w:t>
      </w:r>
      <w:bookmarkEnd w:id="23"/>
    </w:p>
    <w:p>
      <w:pPr>
        <w:pStyle w:val="Compact"/>
        <w:numPr>
          <w:numId w:val="1002"/>
          <w:ilvl w:val="0"/>
        </w:numPr>
      </w:pPr>
      <w:r>
        <w:t xml:space="preserve">Fluency in communication both in Arabic and English</w:t>
      </w:r>
    </w:p>
    <w:p>
      <w:pPr>
        <w:pStyle w:val="Compact"/>
        <w:numPr>
          <w:numId w:val="1002"/>
          <w:ilvl w:val="0"/>
        </w:numPr>
      </w:pPr>
      <w:r>
        <w:t xml:space="preserve">Minimum 1 year of experience utilizing a client relationship management tool</w:t>
      </w:r>
    </w:p>
    <w:p>
      <w:pPr>
        <w:pStyle w:val="Compact"/>
        <w:numPr>
          <w:numId w:val="1002"/>
          <w:ilvl w:val="0"/>
        </w:numPr>
      </w:pPr>
      <w:r>
        <w:t xml:space="preserve">Proven account management experience within the oncology, haematology or rare blood diseases</w:t>
      </w:r>
    </w:p>
    <w:p>
      <w:pPr>
        <w:pStyle w:val="Compact"/>
        <w:numPr>
          <w:numId w:val="1002"/>
          <w:ilvl w:val="0"/>
        </w:numPr>
      </w:pPr>
      <w:r>
        <w:t xml:space="preserve">Experience working with high cost products</w:t>
      </w:r>
    </w:p>
    <w:p>
      <w:pPr>
        <w:pStyle w:val="Compact"/>
        <w:numPr>
          <w:numId w:val="1002"/>
          <w:ilvl w:val="0"/>
        </w:numPr>
      </w:pPr>
      <w:r>
        <w:t xml:space="preserve">ABPI certificate preferred</w:t>
      </w:r>
    </w:p>
    <w:p>
      <w:pPr>
        <w:pStyle w:val="Compact"/>
        <w:numPr>
          <w:numId w:val="1002"/>
          <w:ilvl w:val="0"/>
        </w:numPr>
      </w:pPr>
      <w:r>
        <w:t xml:space="preserve">Business acumen with the ability to effectively prioritise and focus on target centres to maximise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ey-accou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ey-accou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2021-10-28T12:54:59Z</dcterms:created>
  <dcterms:modified xsi:type="dcterms:W3CDTF">2021-10-28T12:54:59Z</dcterms:modified>
</cp:coreProperties>
</file>