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https://www.velvetjobs.com/job-descriptions/junior-support-analyst</w:t>
        </w:r>
      </w:hyperlink>
    </w:p>
    <w:p>
      <w:pPr>
        <w:pStyle w:val="Heading1"/>
      </w:pPr>
      <w:bookmarkStart w:id="21" w:name="example-of-junior-support-analyst-job-description"/>
      <w:r>
        <w:t xml:space="preserve">Example of Junior Support Analyst Job Description</w:t>
      </w:r>
      <w:bookmarkEnd w:id="21"/>
    </w:p>
    <w:p>
      <w:pPr>
        <w:pStyle w:val="Compact"/>
      </w:pPr>
      <w:r>
        <w:t xml:space="preserve">Our company is hiring for a junior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support-analyst"/>
      <w:r>
        <w:t xml:space="preserve">Responsibilities for junior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Receive, review and assign Requests for Change as per Change Management Procedure</w:t>
      </w:r>
    </w:p>
    <w:p>
      <w:pPr>
        <w:pStyle w:val="Compact"/>
        <w:numPr>
          <w:numId w:val="1001"/>
          <w:ilvl w:val="0"/>
        </w:numPr>
      </w:pPr>
      <w:r>
        <w:t xml:space="preserve">To promote consistent and good working practices, making suggestions for improvement wherever possible</w:t>
      </w:r>
    </w:p>
    <w:p>
      <w:pPr>
        <w:pStyle w:val="Compact"/>
        <w:numPr>
          <w:numId w:val="1001"/>
          <w:ilvl w:val="0"/>
        </w:numPr>
      </w:pPr>
      <w:r>
        <w:t xml:space="preserve">Contribute to Technology projects as required</w:t>
      </w:r>
    </w:p>
    <w:p>
      <w:pPr>
        <w:pStyle w:val="Compact"/>
        <w:numPr>
          <w:numId w:val="1001"/>
          <w:ilvl w:val="0"/>
        </w:numPr>
      </w:pPr>
      <w:r>
        <w:t xml:space="preserve">Ensuring the liaison between Front-Office and other support departments (RISQ, FIND .) to smooth the processing and resolution of daily issues</w:t>
      </w:r>
    </w:p>
    <w:p>
      <w:pPr>
        <w:pStyle w:val="Compact"/>
        <w:numPr>
          <w:numId w:val="1001"/>
          <w:ilvl w:val="0"/>
        </w:numPr>
      </w:pPr>
      <w:r>
        <w:t xml:space="preserve">Troubleshoot and resolve user issues where possible</w:t>
      </w:r>
    </w:p>
    <w:p>
      <w:pPr>
        <w:pStyle w:val="Compact"/>
        <w:numPr>
          <w:numId w:val="1001"/>
          <w:ilvl w:val="0"/>
        </w:numPr>
      </w:pPr>
      <w:r>
        <w:t xml:space="preserve">Work with end users to understand requests and set expectations</w:t>
      </w:r>
    </w:p>
    <w:p>
      <w:pPr>
        <w:pStyle w:val="Compact"/>
        <w:numPr>
          <w:numId w:val="1001"/>
          <w:ilvl w:val="0"/>
        </w:numPr>
      </w:pPr>
      <w:r>
        <w:t xml:space="preserve">Oversee and manage the user request queue process</w:t>
      </w:r>
    </w:p>
    <w:p>
      <w:pPr>
        <w:pStyle w:val="Compact"/>
        <w:numPr>
          <w:numId w:val="1001"/>
          <w:ilvl w:val="0"/>
        </w:numPr>
      </w:pPr>
      <w:r>
        <w:t xml:space="preserve">Monitor case age to ensure timely resolution and follow-ups</w:t>
      </w:r>
    </w:p>
    <w:p>
      <w:pPr>
        <w:pStyle w:val="Compact"/>
        <w:numPr>
          <w:numId w:val="1001"/>
          <w:ilvl w:val="0"/>
        </w:numPr>
      </w:pPr>
      <w:r>
        <w:t xml:space="preserve">Follow escalation plan and assign requests to appropriate subject matter experts</w:t>
      </w:r>
    </w:p>
    <w:p>
      <w:pPr>
        <w:pStyle w:val="Compact"/>
        <w:numPr>
          <w:numId w:val="1001"/>
          <w:ilvl w:val="0"/>
        </w:numPr>
      </w:pPr>
      <w:r>
        <w:t xml:space="preserve">Assist senior analysts with EMEA regulatory reporting (MiFID, EMIR)</w:t>
      </w:r>
    </w:p>
    <w:p>
      <w:pPr>
        <w:pStyle w:val="Heading2"/>
      </w:pPr>
      <w:bookmarkStart w:id="23" w:name="qualifications-for-junior-support-analyst"/>
      <w:r>
        <w:t xml:space="preserve">Qualifications for junior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 individual with excellent organization skills and the ability to manage multiple tasks and priorities and easily adapt to changing environment</w:t>
      </w:r>
    </w:p>
    <w:p>
      <w:pPr>
        <w:pStyle w:val="Compact"/>
        <w:numPr>
          <w:numId w:val="1002"/>
          <w:ilvl w:val="0"/>
        </w:numPr>
      </w:pPr>
      <w:r>
        <w:t xml:space="preserve">Identify opportunities for proactive support, best practices and training</w:t>
      </w:r>
    </w:p>
    <w:p>
      <w:pPr>
        <w:pStyle w:val="Compact"/>
        <w:numPr>
          <w:numId w:val="1002"/>
          <w:ilvl w:val="0"/>
        </w:numPr>
      </w:pPr>
      <w:r>
        <w:t xml:space="preserve">Participate in software and system upgrades with infrastructure and development teams</w:t>
      </w:r>
    </w:p>
    <w:p>
      <w:pPr>
        <w:pStyle w:val="Compact"/>
        <w:numPr>
          <w:numId w:val="1002"/>
          <w:ilvl w:val="0"/>
        </w:numPr>
      </w:pPr>
      <w:r>
        <w:t xml:space="preserve">Update support documentation as necessary adhering to Sarbanes Oxley process and procedure requirements</w:t>
      </w:r>
    </w:p>
    <w:p>
      <w:pPr>
        <w:pStyle w:val="Compact"/>
        <w:numPr>
          <w:numId w:val="1002"/>
          <w:ilvl w:val="0"/>
        </w:numPr>
      </w:pPr>
      <w:r>
        <w:t xml:space="preserve">Ability to craft concise communications of a technical nature to a business community</w:t>
      </w:r>
    </w:p>
    <w:p>
      <w:pPr>
        <w:pStyle w:val="Compact"/>
        <w:numPr>
          <w:numId w:val="1002"/>
          <w:ilvl w:val="0"/>
        </w:numPr>
      </w:pPr>
      <w:r>
        <w:t xml:space="preserve">Expertise in BI content design and navigation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2021-10-28T13:21:58Z</dcterms:created>
  <dcterms:modified xsi:type="dcterms:W3CDTF">2021-10-28T13:21:58Z</dcterms:modified>
</cp:coreProperties>
</file>