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https://www.velvetjobs.com/job-descriptions/junior-scientist</w:t>
        </w:r>
      </w:hyperlink>
    </w:p>
    <w:p>
      <w:pPr>
        <w:pStyle w:val="Heading1"/>
      </w:pPr>
      <w:bookmarkStart w:id="21" w:name="example-of-junior-scientist-job-description"/>
      <w:r>
        <w:t xml:space="preserve">Example of Junior Scientist Job Description</w:t>
      </w:r>
      <w:bookmarkEnd w:id="21"/>
    </w:p>
    <w:p>
      <w:pPr>
        <w:pStyle w:val="Compact"/>
      </w:pPr>
      <w:r>
        <w:t xml:space="preserve">Our innovative and growing company is looking for a junior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scientist"/>
      <w:r>
        <w:t xml:space="preserve">Responsibilities for junior scientist</w:t>
      </w:r>
      <w:bookmarkEnd w:id="22"/>
    </w:p>
    <w:p>
      <w:pPr>
        <w:pStyle w:val="Compact"/>
        <w:numPr>
          <w:numId w:val="1001"/>
          <w:ilvl w:val="0"/>
        </w:numPr>
      </w:pPr>
      <w:r>
        <w:t xml:space="preserve">Ensure implementation of corporate and client safety programs on all projects</w:t>
      </w:r>
    </w:p>
    <w:p>
      <w:pPr>
        <w:pStyle w:val="Compact"/>
        <w:numPr>
          <w:numId w:val="1001"/>
          <w:ilvl w:val="0"/>
        </w:numPr>
      </w:pPr>
      <w:r>
        <w:t xml:space="preserve">Unsupervised performance of field assignments as authorized by Project Managers and Team Leads</w:t>
      </w:r>
    </w:p>
    <w:p>
      <w:pPr>
        <w:pStyle w:val="Compact"/>
        <w:numPr>
          <w:numId w:val="1001"/>
          <w:ilvl w:val="0"/>
        </w:numPr>
      </w:pPr>
      <w:r>
        <w:t xml:space="preserve">Be responsible for conceptual and hands-on laboratory activities including scientific planning, design and execution of in vitro experiments for the assessment of drug induced, immune mediated organ toxicities and elucidation of mode of action</w:t>
      </w:r>
    </w:p>
    <w:p>
      <w:pPr>
        <w:pStyle w:val="Compact"/>
        <w:numPr>
          <w:numId w:val="1001"/>
          <w:ilvl w:val="0"/>
        </w:numPr>
      </w:pPr>
      <w:r>
        <w:t xml:space="preserve">Collaborate with and supervise research associates</w:t>
      </w:r>
    </w:p>
    <w:p>
      <w:pPr>
        <w:pStyle w:val="Compact"/>
        <w:numPr>
          <w:numId w:val="1001"/>
          <w:ilvl w:val="0"/>
        </w:numPr>
      </w:pPr>
      <w:r>
        <w:t xml:space="preserve">Work in a multidisciplinary team in close collaboration with internal customers and stakeholders, liaise with team, group leader, project managers and experts in disease areas and functions across pRED (Pharma Research and Early Development)</w:t>
      </w:r>
    </w:p>
    <w:p>
      <w:pPr>
        <w:pStyle w:val="Compact"/>
        <w:numPr>
          <w:numId w:val="1001"/>
          <w:ilvl w:val="0"/>
        </w:numPr>
      </w:pPr>
      <w:r>
        <w:t xml:space="preserve">Preparation of Emission Summary and Dispersion Modelling Reports for ECA Applications</w:t>
      </w:r>
    </w:p>
    <w:p>
      <w:pPr>
        <w:pStyle w:val="Compact"/>
        <w:numPr>
          <w:numId w:val="1001"/>
          <w:ilvl w:val="0"/>
        </w:numPr>
      </w:pPr>
      <w:r>
        <w:t xml:space="preserve">Handling EASR Registrations</w:t>
      </w:r>
    </w:p>
    <w:p>
      <w:pPr>
        <w:pStyle w:val="Compact"/>
        <w:numPr>
          <w:numId w:val="1001"/>
          <w:ilvl w:val="0"/>
        </w:numPr>
      </w:pPr>
      <w:r>
        <w:t xml:space="preserve">Air dispersion modelling using Reg</w:t>
      </w:r>
    </w:p>
    <w:p>
      <w:pPr>
        <w:pStyle w:val="Compact"/>
        <w:numPr>
          <w:numId w:val="1001"/>
          <w:ilvl w:val="0"/>
        </w:numPr>
      </w:pPr>
      <w:r>
        <w:t xml:space="preserve">Coordinate and implement field work to conduct air sampling and noise measurements</w:t>
      </w:r>
    </w:p>
    <w:p>
      <w:pPr>
        <w:pStyle w:val="Compact"/>
        <w:numPr>
          <w:numId w:val="1001"/>
          <w:ilvl w:val="0"/>
        </w:numPr>
      </w:pPr>
      <w:r>
        <w:t xml:space="preserve">Evaluation of ambient background sound levels</w:t>
      </w:r>
    </w:p>
    <w:p>
      <w:pPr>
        <w:pStyle w:val="Heading2"/>
      </w:pPr>
      <w:bookmarkStart w:id="23" w:name="qualifications-for-junior-scientist"/>
      <w:r>
        <w:t xml:space="preserve">Qualifications for junior scientist</w:t>
      </w:r>
      <w:bookmarkEnd w:id="23"/>
    </w:p>
    <w:p>
      <w:pPr>
        <w:pStyle w:val="Compact"/>
        <w:numPr>
          <w:numId w:val="1002"/>
          <w:ilvl w:val="0"/>
        </w:numPr>
      </w:pPr>
      <w:r>
        <w:t xml:space="preserve">A university degree or college diploma in Environmental Engineering or Science or related field (preferred)</w:t>
      </w:r>
    </w:p>
    <w:p>
      <w:pPr>
        <w:pStyle w:val="Compact"/>
        <w:numPr>
          <w:numId w:val="1002"/>
          <w:ilvl w:val="0"/>
        </w:numPr>
      </w:pPr>
      <w:r>
        <w:t xml:space="preserve">Previous environmental site assessment experience (soil and groundwater sampling, Phase 1 and 2 environmental site assessments, site remediation) is an asset</w:t>
      </w:r>
    </w:p>
    <w:p>
      <w:pPr>
        <w:pStyle w:val="Compact"/>
        <w:numPr>
          <w:numId w:val="1002"/>
          <w:ilvl w:val="0"/>
        </w:numPr>
      </w:pPr>
      <w:r>
        <w:t xml:space="preserve">A strong desire to work as part of a team that is committed to protecting the health and safety of project participants</w:t>
      </w:r>
    </w:p>
    <w:p>
      <w:pPr>
        <w:pStyle w:val="Compact"/>
        <w:numPr>
          <w:numId w:val="1002"/>
          <w:ilvl w:val="0"/>
        </w:numPr>
      </w:pPr>
      <w:r>
        <w:t xml:space="preserve">Must be able to lift sample coolers and other equipment up to 50-60 pounds</w:t>
      </w:r>
    </w:p>
    <w:p>
      <w:pPr>
        <w:pStyle w:val="Compact"/>
        <w:numPr>
          <w:numId w:val="1002"/>
          <w:ilvl w:val="0"/>
        </w:numPr>
      </w:pPr>
      <w:r>
        <w:t xml:space="preserve">Valid driver’s license with a clean abstract</w:t>
      </w:r>
    </w:p>
    <w:p>
      <w:pPr>
        <w:pStyle w:val="Compact"/>
        <w:numPr>
          <w:numId w:val="1002"/>
          <w:ilvl w:val="0"/>
        </w:numPr>
      </w:pPr>
      <w:r>
        <w:t xml:space="preserve">BS in engineering, environmental science, biology, or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2021-10-28T13:24:48Z</dcterms:created>
  <dcterms:modified xsi:type="dcterms:W3CDTF">2021-10-28T13:24:48Z</dcterms:modified>
</cp:coreProperties>
</file>