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https://www.velvetjobs.com/job-descriptions/junior-financial-controller</w:t>
        </w:r>
      </w:hyperlink>
    </w:p>
    <w:p>
      <w:pPr>
        <w:pStyle w:val="Heading1"/>
      </w:pPr>
      <w:bookmarkStart w:id="21" w:name="example-of-junior-financial-controller-job-description"/>
      <w:r>
        <w:t xml:space="preserve">Example of Junior Financial Controller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junior financial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junior-financial-controller"/>
      <w:r>
        <w:t xml:space="preserve">Responsibilities for junior financial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Ongoing monitoring of intercompany cash settlements and ledger postings</w:t>
      </w:r>
    </w:p>
    <w:p>
      <w:pPr>
        <w:pStyle w:val="Compact"/>
        <w:numPr>
          <w:numId w:val="1001"/>
          <w:ilvl w:val="0"/>
        </w:numPr>
      </w:pPr>
      <w:r>
        <w:t xml:space="preserve">Handling ad-hoc queries and data analyses</w:t>
      </w:r>
    </w:p>
    <w:p>
      <w:pPr>
        <w:pStyle w:val="Compact"/>
        <w:numPr>
          <w:numId w:val="1001"/>
          <w:ilvl w:val="0"/>
        </w:numPr>
      </w:pPr>
      <w:r>
        <w:t xml:space="preserve">Identification of main drivers of revenues and providing commentary on its dynamics</w:t>
      </w:r>
    </w:p>
    <w:p>
      <w:pPr>
        <w:pStyle w:val="Compact"/>
        <w:numPr>
          <w:numId w:val="1001"/>
          <w:ilvl w:val="0"/>
        </w:numPr>
      </w:pPr>
      <w:r>
        <w:t xml:space="preserve">Involvement in various revenue-related processes and projects</w:t>
      </w:r>
    </w:p>
    <w:p>
      <w:pPr>
        <w:pStyle w:val="Compact"/>
        <w:numPr>
          <w:numId w:val="1001"/>
          <w:ilvl w:val="0"/>
        </w:numPr>
      </w:pPr>
      <w:r>
        <w:t xml:space="preserve">Cooperation with multiple partners within finance area, across worldwide locations and divisions</w:t>
      </w:r>
    </w:p>
    <w:p>
      <w:pPr>
        <w:pStyle w:val="Compact"/>
        <w:numPr>
          <w:numId w:val="1001"/>
          <w:ilvl w:val="0"/>
        </w:numPr>
      </w:pPr>
      <w:r>
        <w:t xml:space="preserve">Operational improvements and optimizations</w:t>
      </w:r>
    </w:p>
    <w:p>
      <w:pPr>
        <w:pStyle w:val="Compact"/>
        <w:numPr>
          <w:numId w:val="1001"/>
          <w:ilvl w:val="0"/>
        </w:numPr>
      </w:pPr>
      <w:r>
        <w:t xml:space="preserve">Playing a key part in the successful partnership with teams in other locations all over the world</w:t>
      </w:r>
    </w:p>
    <w:p>
      <w:pPr>
        <w:pStyle w:val="Compact"/>
        <w:numPr>
          <w:numId w:val="1001"/>
          <w:ilvl w:val="0"/>
        </w:numPr>
      </w:pPr>
      <w:r>
        <w:t xml:space="preserve">Control of the marketing spending and managing the monthly closing process in detail in 3 countries</w:t>
      </w:r>
    </w:p>
    <w:p>
      <w:pPr>
        <w:pStyle w:val="Compact"/>
        <w:numPr>
          <w:numId w:val="1001"/>
          <w:ilvl w:val="0"/>
        </w:numPr>
      </w:pPr>
      <w:r>
        <w:t xml:space="preserve">Analyse the variance of actual spending vs plan (regular and ad hoc)</w:t>
      </w:r>
    </w:p>
    <w:p>
      <w:pPr>
        <w:pStyle w:val="Compact"/>
        <w:numPr>
          <w:numId w:val="1001"/>
          <w:ilvl w:val="0"/>
        </w:numPr>
      </w:pPr>
      <w:r>
        <w:t xml:space="preserve">Report regularly to Group the actuals and rolling forecast in requested details</w:t>
      </w:r>
    </w:p>
    <w:p>
      <w:pPr>
        <w:pStyle w:val="Heading2"/>
      </w:pPr>
      <w:bookmarkStart w:id="23" w:name="qualifications-for-junior-financial-controller"/>
      <w:r>
        <w:t xml:space="preserve">Qualifications for junior financial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Capacità di lavoro per obiettivi ed in condizioni di stress</w:t>
      </w:r>
    </w:p>
    <w:p>
      <w:pPr>
        <w:pStyle w:val="Compact"/>
        <w:numPr>
          <w:numId w:val="1002"/>
          <w:ilvl w:val="0"/>
        </w:numPr>
      </w:pPr>
      <w:r>
        <w:t xml:space="preserve">Precisione ed attenzione al dettaglio</w:t>
      </w:r>
    </w:p>
    <w:p>
      <w:pPr>
        <w:pStyle w:val="Compact"/>
        <w:numPr>
          <w:numId w:val="1002"/>
          <w:ilvl w:val="0"/>
        </w:numPr>
      </w:pPr>
      <w:r>
        <w:t xml:space="preserve">Flessibilità</w:t>
      </w:r>
    </w:p>
    <w:p>
      <w:pPr>
        <w:pStyle w:val="Compact"/>
        <w:numPr>
          <w:numId w:val="1002"/>
          <w:ilvl w:val="0"/>
        </w:numPr>
      </w:pPr>
      <w:r>
        <w:t xml:space="preserve">Riservatezza</w:t>
      </w:r>
    </w:p>
    <w:p>
      <w:pPr>
        <w:pStyle w:val="Compact"/>
        <w:numPr>
          <w:numId w:val="1002"/>
          <w:ilvl w:val="0"/>
        </w:numPr>
      </w:pPr>
      <w:r>
        <w:t xml:space="preserve">Disponibilità ad effettuare eventuali trasferte</w:t>
      </w:r>
    </w:p>
    <w:p>
      <w:pPr>
        <w:pStyle w:val="Compact"/>
        <w:numPr>
          <w:numId w:val="1002"/>
          <w:ilvl w:val="0"/>
        </w:numPr>
      </w:pPr>
      <w:r>
        <w:t xml:space="preserve">A minimum of 5 years relevant working experience (in audit or within an international company)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financial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financial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2021-10-28T13:31:14Z</dcterms:created>
  <dcterms:modified xsi:type="dcterms:W3CDTF">2021-10-28T13:31:14Z</dcterms:modified>
</cp:coreProperties>
</file>