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https://www.velvetjobs.com/job-descriptions/java-architect</w:t>
        </w:r>
      </w:hyperlink>
    </w:p>
    <w:p>
      <w:pPr>
        <w:pStyle w:val="Heading1"/>
      </w:pPr>
      <w:bookmarkStart w:id="21" w:name="example-of-java-architect-job-description"/>
      <w:r>
        <w:t xml:space="preserve">Example of Java Architect Job Description</w:t>
      </w:r>
      <w:bookmarkEnd w:id="21"/>
    </w:p>
    <w:p>
      <w:pPr>
        <w:pStyle w:val="Compact"/>
      </w:pPr>
      <w:r>
        <w:t xml:space="preserve">Our company is growing rapidly and is hiring for a java architect.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java-architect"/>
      <w:r>
        <w:t xml:space="preserve">Responsibilities for java architect</w:t>
      </w:r>
      <w:bookmarkEnd w:id="22"/>
    </w:p>
    <w:p>
      <w:pPr>
        <w:pStyle w:val="Compact"/>
        <w:numPr>
          <w:numId w:val="1001"/>
          <w:ilvl w:val="0"/>
        </w:numPr>
      </w:pPr>
      <w:r>
        <w:t xml:space="preserve">Fix and resolve system problems of a complex nature</w:t>
      </w:r>
    </w:p>
    <w:p>
      <w:pPr>
        <w:pStyle w:val="Compact"/>
        <w:numPr>
          <w:numId w:val="1001"/>
          <w:ilvl w:val="0"/>
        </w:numPr>
      </w:pPr>
      <w:r>
        <w:t xml:space="preserve">Cultivate a true DevOps culture by visiting and effectively collaborating with R&amp;D groups in domestic and global sites</w:t>
      </w:r>
    </w:p>
    <w:p>
      <w:pPr>
        <w:pStyle w:val="Compact"/>
        <w:numPr>
          <w:numId w:val="1001"/>
          <w:ilvl w:val="0"/>
        </w:numPr>
      </w:pPr>
      <w:r>
        <w:t xml:space="preserve">Champion a reciprocal environment by gathering feedback and freely sharing ideas among teammates</w:t>
      </w:r>
    </w:p>
    <w:p>
      <w:pPr>
        <w:pStyle w:val="Compact"/>
        <w:numPr>
          <w:numId w:val="1001"/>
          <w:ilvl w:val="0"/>
        </w:numPr>
      </w:pPr>
      <w:r>
        <w:t xml:space="preserve">Work closely with multi-functional teams comprised of personnel from Infrastructure &amp; Operations, Development, Quality Assurance, and End user communities</w:t>
      </w:r>
    </w:p>
    <w:p>
      <w:pPr>
        <w:pStyle w:val="Compact"/>
        <w:numPr>
          <w:numId w:val="1001"/>
          <w:ilvl w:val="0"/>
        </w:numPr>
      </w:pPr>
      <w:r>
        <w:t xml:space="preserve">Provides leadership and technical expertise in the design of new software or significant enhancements to existing software</w:t>
      </w:r>
    </w:p>
    <w:p>
      <w:pPr>
        <w:pStyle w:val="Compact"/>
        <w:numPr>
          <w:numId w:val="1001"/>
          <w:ilvl w:val="0"/>
        </w:numPr>
      </w:pPr>
      <w:r>
        <w:t xml:space="preserve">Acts as a strategic thinker, thought leader, internal consultant, mentor, and change agent for application development teams</w:t>
      </w:r>
    </w:p>
    <w:p>
      <w:pPr>
        <w:pStyle w:val="Compact"/>
        <w:numPr>
          <w:numId w:val="1001"/>
          <w:ilvl w:val="0"/>
        </w:numPr>
      </w:pPr>
      <w:r>
        <w:t xml:space="preserve">Provides technical guidance and mentoring to application development teams throughout all the phases of the SDLC</w:t>
      </w:r>
    </w:p>
    <w:p>
      <w:pPr>
        <w:pStyle w:val="Compact"/>
        <w:numPr>
          <w:numId w:val="1001"/>
          <w:ilvl w:val="0"/>
        </w:numPr>
      </w:pPr>
      <w:r>
        <w:t xml:space="preserve">Work closely with Team leads to balance rapid delivery of business solutions with sound technical solutions</w:t>
      </w:r>
    </w:p>
    <w:p>
      <w:pPr>
        <w:pStyle w:val="Compact"/>
        <w:numPr>
          <w:numId w:val="1001"/>
          <w:ilvl w:val="0"/>
        </w:numPr>
      </w:pPr>
      <w:r>
        <w:t xml:space="preserve">Assists with the technical evaluation of the delivered solutions</w:t>
      </w:r>
    </w:p>
    <w:p>
      <w:pPr>
        <w:pStyle w:val="Compact"/>
        <w:numPr>
          <w:numId w:val="1001"/>
          <w:ilvl w:val="0"/>
        </w:numPr>
      </w:pPr>
      <w:r>
        <w:t xml:space="preserve">Identifies opportunities to leverage enterprise capabilities like external rules engines, enterprise service bus, and enterprise workflow</w:t>
      </w:r>
    </w:p>
    <w:p>
      <w:pPr>
        <w:pStyle w:val="Heading2"/>
      </w:pPr>
      <w:bookmarkStart w:id="23" w:name="qualifications-for-java-architect"/>
      <w:r>
        <w:t xml:space="preserve">Qualifications for java architect</w:t>
      </w:r>
      <w:bookmarkEnd w:id="23"/>
    </w:p>
    <w:p>
      <w:pPr>
        <w:pStyle w:val="Compact"/>
        <w:numPr>
          <w:numId w:val="1002"/>
          <w:ilvl w:val="0"/>
        </w:numPr>
      </w:pPr>
      <w:r>
        <w:t xml:space="preserve">Datastage, SAP Bobj, Java, ETQ, SalesForce experience, PeopleSoft, Laboratory Info</w:t>
      </w:r>
    </w:p>
    <w:p>
      <w:pPr>
        <w:pStyle w:val="Compact"/>
        <w:numPr>
          <w:numId w:val="1002"/>
          <w:ilvl w:val="0"/>
        </w:numPr>
      </w:pPr>
      <w:r>
        <w:t xml:space="preserve">Experience and Familiar with all the frameworks in Java technology like Groovy / Ruby on Rails / Micro services</w:t>
      </w:r>
    </w:p>
    <w:p>
      <w:pPr>
        <w:pStyle w:val="Compact"/>
        <w:numPr>
          <w:numId w:val="1002"/>
          <w:ilvl w:val="0"/>
        </w:numPr>
      </w:pPr>
      <w:r>
        <w:t xml:space="preserve">Master's degree in computer science or a related field, or an equivalent combination of education and experience</w:t>
      </w:r>
    </w:p>
    <w:p>
      <w:pPr>
        <w:pStyle w:val="Compact"/>
        <w:numPr>
          <w:numId w:val="1002"/>
          <w:ilvl w:val="0"/>
        </w:numPr>
      </w:pPr>
      <w:r>
        <w:t xml:space="preserve">Experience with Single Page App technology</w:t>
      </w:r>
    </w:p>
    <w:p>
      <w:pPr>
        <w:pStyle w:val="Compact"/>
        <w:numPr>
          <w:numId w:val="1002"/>
          <w:ilvl w:val="0"/>
        </w:numPr>
      </w:pPr>
      <w:r>
        <w:t xml:space="preserve">Experience in application servers such as WebLogic, WebSphere, Tomcat, JBoss, GlassFish</w:t>
      </w:r>
    </w:p>
    <w:p>
      <w:pPr>
        <w:pStyle w:val="Compact"/>
        <w:numPr>
          <w:numId w:val="1002"/>
          <w:ilvl w:val="0"/>
        </w:numPr>
      </w:pPr>
      <w:r>
        <w:t xml:space="preserve">10+ total years in information technology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java-archit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java-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2021-10-28T18:39:02Z</dcterms:created>
  <dcterms:modified xsi:type="dcterms:W3CDTF">2021-10-28T18:39:02Z</dcterms:modified>
</cp:coreProperties>
</file>