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https://www.velvetjobs.com/job-descriptions/it-service-manager</w:t>
        </w:r>
      </w:hyperlink>
    </w:p>
    <w:p>
      <w:pPr>
        <w:pStyle w:val="Heading1"/>
      </w:pPr>
      <w:bookmarkStart w:id="21" w:name="example-of-it-service-manager-job-description"/>
      <w:r>
        <w:t xml:space="preserve">Example of IT Service Manager Job Description</w:t>
      </w:r>
      <w:bookmarkEnd w:id="21"/>
    </w:p>
    <w:p>
      <w:pPr>
        <w:pStyle w:val="Compact"/>
      </w:pPr>
      <w:r>
        <w:t xml:space="preserve">Our innovative and growing company is searching for experienced candidates for the position of IT service manager.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it-service-manager"/>
      <w:r>
        <w:t xml:space="preserve">Responsibilities for IT service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Provide regular reports on service performance and achievement</w:t>
      </w:r>
    </w:p>
    <w:p>
      <w:pPr>
        <w:pStyle w:val="Compact"/>
        <w:numPr>
          <w:numId w:val="1001"/>
          <w:ilvl w:val="0"/>
        </w:numPr>
      </w:pPr>
      <w:r>
        <w:t xml:space="preserve">Collaborating with business solutions team members, application development, enterprise architecture, data center, cloud system and other teams to build a comprehensive Service Catalog</w:t>
      </w:r>
    </w:p>
    <w:p>
      <w:pPr>
        <w:pStyle w:val="Compact"/>
        <w:numPr>
          <w:numId w:val="1001"/>
          <w:ilvl w:val="0"/>
        </w:numPr>
      </w:pPr>
      <w:r>
        <w:t xml:space="preserve">Applying strategic vision while managing the Service Catalog and ServiceNow Request Management tool capabilities</w:t>
      </w:r>
    </w:p>
    <w:p>
      <w:pPr>
        <w:pStyle w:val="Compact"/>
        <w:numPr>
          <w:numId w:val="1001"/>
          <w:ilvl w:val="0"/>
        </w:numPr>
      </w:pPr>
      <w:r>
        <w:t xml:space="preserve">Building and refining a Service Catalog solution containing data that is always current and accurate</w:t>
      </w:r>
    </w:p>
    <w:p>
      <w:pPr>
        <w:pStyle w:val="Compact"/>
        <w:numPr>
          <w:numId w:val="1001"/>
          <w:ilvl w:val="0"/>
        </w:numPr>
      </w:pPr>
      <w:r>
        <w:t xml:space="preserve">Developing and implementing Service Catalog and Request Management standards, policies and procedures</w:t>
      </w:r>
    </w:p>
    <w:p>
      <w:pPr>
        <w:pStyle w:val="Compact"/>
        <w:numPr>
          <w:numId w:val="1001"/>
          <w:ilvl w:val="0"/>
        </w:numPr>
      </w:pPr>
      <w:r>
        <w:t xml:space="preserve">Ensuring that financial management teams receive information required on service demand for decision-making and control</w:t>
      </w:r>
    </w:p>
    <w:p>
      <w:pPr>
        <w:pStyle w:val="Compact"/>
        <w:numPr>
          <w:numId w:val="1001"/>
          <w:ilvl w:val="0"/>
        </w:numPr>
      </w:pPr>
      <w:r>
        <w:t xml:space="preserve">Establishing the user stories for each Service Catalog request item and other requests along with the transition to offshore development teams for delivery</w:t>
      </w:r>
    </w:p>
    <w:p>
      <w:pPr>
        <w:pStyle w:val="Compact"/>
        <w:numPr>
          <w:numId w:val="1001"/>
          <w:ilvl w:val="0"/>
        </w:numPr>
      </w:pPr>
      <w:r>
        <w:t xml:space="preserve">Defining use cases to fully test new Service Catalog and Service Request development requests</w:t>
      </w:r>
    </w:p>
    <w:p>
      <w:pPr>
        <w:pStyle w:val="Compact"/>
        <w:numPr>
          <w:numId w:val="1001"/>
          <w:ilvl w:val="0"/>
        </w:numPr>
      </w:pPr>
      <w:r>
        <w:t xml:space="preserve">Keeping abreast of industry innovations, maturity, trends, and changes regularly to plan and recommend new technologies</w:t>
      </w:r>
    </w:p>
    <w:p>
      <w:pPr>
        <w:pStyle w:val="Compact"/>
        <w:numPr>
          <w:numId w:val="1001"/>
          <w:ilvl w:val="0"/>
        </w:numPr>
      </w:pPr>
      <w:r>
        <w:t xml:space="preserve">Developing the awareness campaign to win support for new Service Catalog and Request Management procedures</w:t>
      </w:r>
    </w:p>
    <w:p>
      <w:pPr>
        <w:pStyle w:val="Heading2"/>
      </w:pPr>
      <w:bookmarkStart w:id="23" w:name="qualifications-for-it-service-manager"/>
      <w:r>
        <w:t xml:space="preserve">Qualifications for IT service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Working with business leaders and managers to prioritize maintenance, problem and enhancement requests, planning &amp; scheduling maintenance problem and enhancement releases so that they can be implemented on-time, on-budget and with minimum interruption to the business(es)</w:t>
      </w:r>
    </w:p>
    <w:p>
      <w:pPr>
        <w:pStyle w:val="Compact"/>
        <w:numPr>
          <w:numId w:val="1002"/>
          <w:ilvl w:val="0"/>
        </w:numPr>
      </w:pPr>
      <w:r>
        <w:t xml:space="preserve">Proficiency in JavaScript, familiarity with reporting software, ITSM tools, and diagramming and project management software is strongly preferred</w:t>
      </w:r>
    </w:p>
    <w:p>
      <w:pPr>
        <w:pStyle w:val="Compact"/>
        <w:numPr>
          <w:numId w:val="1002"/>
          <w:ilvl w:val="0"/>
        </w:numPr>
      </w:pPr>
      <w:r>
        <w:t xml:space="preserve">5-10 years’ experience in a similar role within financial industry and complex international environment</w:t>
      </w:r>
    </w:p>
    <w:p>
      <w:pPr>
        <w:pStyle w:val="Compact"/>
        <w:numPr>
          <w:numId w:val="1002"/>
          <w:ilvl w:val="0"/>
        </w:numPr>
      </w:pPr>
      <w:r>
        <w:t xml:space="preserve">Ability to utilize advanced workplace tools (Microsoft suite as an example)</w:t>
      </w:r>
    </w:p>
    <w:p>
      <w:pPr>
        <w:pStyle w:val="Compact"/>
        <w:numPr>
          <w:numId w:val="1002"/>
          <w:ilvl w:val="0"/>
        </w:numPr>
      </w:pPr>
      <w:r>
        <w:t xml:space="preserve">Window (Client and Server)</w:t>
      </w:r>
    </w:p>
    <w:p>
      <w:pPr>
        <w:pStyle w:val="Compact"/>
        <w:numPr>
          <w:numId w:val="1002"/>
          <w:ilvl w:val="0"/>
        </w:numPr>
      </w:pPr>
      <w:r>
        <w:t xml:space="preserve">Bachelor’s degree in a relevant field or equivalent experience in related field is required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it-service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it-service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2021-10-28T18:40:05Z</dcterms:created>
  <dcterms:modified xsi:type="dcterms:W3CDTF">2021-10-28T18:40:05Z</dcterms:modified>
</cp:coreProperties>
</file>