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https://www.velvetjobs.com/job-descriptions/it-service-delivery</w:t>
        </w:r>
      </w:hyperlink>
    </w:p>
    <w:p>
      <w:pPr>
        <w:pStyle w:val="Heading1"/>
      </w:pPr>
      <w:bookmarkStart w:id="21" w:name="example-of-it-service-delivery-job-description"/>
      <w:r>
        <w:t xml:space="preserve">Example of IT Service Delivery Job Description</w:t>
      </w:r>
      <w:bookmarkEnd w:id="21"/>
    </w:p>
    <w:p>
      <w:pPr>
        <w:pStyle w:val="Compact"/>
      </w:pPr>
      <w:r>
        <w:t xml:space="preserve">Our growing company is hiring for an IT service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ervice-delivery"/>
      <w:r>
        <w:t xml:space="preserve">Responsibilities for IT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first and second level support, Third Party vendors, and other teams on production system problems and communicate workarounds</w:t>
      </w:r>
    </w:p>
    <w:p>
      <w:pPr>
        <w:pStyle w:val="Compact"/>
        <w:numPr>
          <w:numId w:val="1001"/>
          <w:ilvl w:val="0"/>
        </w:numPr>
      </w:pPr>
      <w:r>
        <w:t xml:space="preserve">Evangelize our platforms to users to help with adoption, success or general usage</w:t>
      </w:r>
    </w:p>
    <w:p>
      <w:pPr>
        <w:pStyle w:val="Compact"/>
        <w:numPr>
          <w:numId w:val="1001"/>
          <w:ilvl w:val="0"/>
        </w:numPr>
      </w:pPr>
      <w:r>
        <w:t xml:space="preserve">SDC Strategy</w:t>
      </w:r>
    </w:p>
    <w:p>
      <w:pPr>
        <w:pStyle w:val="Compact"/>
        <w:numPr>
          <w:numId w:val="1001"/>
          <w:ilvl w:val="0"/>
        </w:numPr>
      </w:pPr>
      <w:r>
        <w:t xml:space="preserve">Service Lifecycle</w:t>
      </w:r>
    </w:p>
    <w:p>
      <w:pPr>
        <w:pStyle w:val="Compact"/>
        <w:numPr>
          <w:numId w:val="1001"/>
          <w:ilvl w:val="0"/>
        </w:numPr>
      </w:pPr>
      <w:r>
        <w:t xml:space="preserve">Production maintenance and delivery</w:t>
      </w:r>
    </w:p>
    <w:p>
      <w:pPr>
        <w:pStyle w:val="Compact"/>
        <w:numPr>
          <w:numId w:val="1001"/>
          <w:ilvl w:val="0"/>
        </w:numPr>
      </w:pPr>
      <w:r>
        <w:t xml:space="preserve">Perform software and hardware upgrades as necessary to maintain current levels</w:t>
      </w:r>
    </w:p>
    <w:p>
      <w:pPr>
        <w:pStyle w:val="Compact"/>
        <w:numPr>
          <w:numId w:val="1001"/>
          <w:ilvl w:val="0"/>
        </w:numPr>
      </w:pPr>
      <w:r>
        <w:t xml:space="preserve">Personal computer setup, configuration and troubleshooting</w:t>
      </w:r>
    </w:p>
    <w:p>
      <w:pPr>
        <w:pStyle w:val="Compact"/>
        <w:numPr>
          <w:numId w:val="1001"/>
          <w:ilvl w:val="0"/>
        </w:numPr>
      </w:pPr>
      <w:r>
        <w:t xml:space="preserve">Level 2 support for Laptop, Desktop and Application environment</w:t>
      </w:r>
    </w:p>
    <w:p>
      <w:pPr>
        <w:pStyle w:val="Compact"/>
        <w:numPr>
          <w:numId w:val="1001"/>
          <w:ilvl w:val="0"/>
        </w:numPr>
      </w:pPr>
      <w:r>
        <w:t xml:space="preserve">Field IT support for IT Infrastructure and Network related issues and project work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a professional, productive and highly collaborative relationship between Infrastructure and Operation and its customers</w:t>
      </w:r>
    </w:p>
    <w:p>
      <w:pPr>
        <w:pStyle w:val="Heading2"/>
      </w:pPr>
      <w:bookmarkStart w:id="23" w:name="qualifications-for-it-service-delivery"/>
      <w:r>
        <w:t xml:space="preserve">Qualifications for IT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leading teams in a fast-paced regulated environment across multiple divisions and geographies</w:t>
      </w:r>
    </w:p>
    <w:p>
      <w:pPr>
        <w:pStyle w:val="Compact"/>
        <w:numPr>
          <w:numId w:val="1002"/>
          <w:ilvl w:val="0"/>
        </w:numPr>
      </w:pPr>
      <w:r>
        <w:t xml:space="preserve">Thought leader within their area of responsibility</w:t>
      </w:r>
    </w:p>
    <w:p>
      <w:pPr>
        <w:pStyle w:val="Compact"/>
        <w:numPr>
          <w:numId w:val="1002"/>
          <w:ilvl w:val="0"/>
        </w:numPr>
      </w:pPr>
      <w:r>
        <w:t xml:space="preserve">Sets the quality standard with their assigned area</w:t>
      </w:r>
    </w:p>
    <w:p>
      <w:pPr>
        <w:pStyle w:val="Compact"/>
        <w:numPr>
          <w:numId w:val="1002"/>
          <w:ilvl w:val="0"/>
        </w:numPr>
      </w:pPr>
      <w:r>
        <w:t xml:space="preserve">Triage IT service desk requests</w:t>
      </w:r>
    </w:p>
    <w:p>
      <w:pPr>
        <w:pStyle w:val="Compact"/>
        <w:numPr>
          <w:numId w:val="1002"/>
          <w:ilvl w:val="0"/>
        </w:numPr>
      </w:pPr>
      <w:r>
        <w:t xml:space="preserve">Partner with operational receiver all service partners to ensure service transitions into production without incident or service disruption</w:t>
      </w:r>
    </w:p>
    <w:p>
      <w:pPr>
        <w:pStyle w:val="Compact"/>
        <w:numPr>
          <w:numId w:val="1002"/>
          <w:ilvl w:val="0"/>
        </w:numPr>
      </w:pPr>
      <w:r>
        <w:t xml:space="preserve">Ensure correct provisioning/deprovisioning/access levels for both retained and service provider personnel IT peers and business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2021-10-28T13:15:24Z</dcterms:created>
  <dcterms:modified xsi:type="dcterms:W3CDTF">2021-10-28T13:15:24Z</dcterms:modified>
</cp:coreProperties>
</file>