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https://www.velvetjobs.com/job-descriptions/it-senior-analyst</w:t>
        </w:r>
      </w:hyperlink>
    </w:p>
    <w:p>
      <w:pPr>
        <w:pStyle w:val="Heading1"/>
      </w:pPr>
      <w:bookmarkStart w:id="21" w:name="example-of-it-senior-analyst-job-description"/>
      <w:r>
        <w:t xml:space="preserve">Example of IT Senior Analyst Job Description</w:t>
      </w:r>
      <w:bookmarkEnd w:id="21"/>
    </w:p>
    <w:p>
      <w:pPr>
        <w:pStyle w:val="Compact"/>
      </w:pPr>
      <w:r>
        <w:t xml:space="preserve">Our company is growing rapidly and is hiring for an IT senior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t-senior-analyst"/>
      <w:r>
        <w:t xml:space="preserve">Responsibilities for IT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planning activities to develop audit scopes</w:t>
      </w:r>
    </w:p>
    <w:p>
      <w:pPr>
        <w:pStyle w:val="Compact"/>
        <w:numPr>
          <w:numId w:val="1001"/>
          <w:ilvl w:val="0"/>
        </w:numPr>
      </w:pPr>
      <w:r>
        <w:t xml:space="preserve">Interview select personnel and document and assess business processes and information systems to determine the adequacy of the control environment</w:t>
      </w:r>
    </w:p>
    <w:p>
      <w:pPr>
        <w:pStyle w:val="Compact"/>
        <w:numPr>
          <w:numId w:val="1001"/>
          <w:ilvl w:val="0"/>
        </w:numPr>
      </w:pPr>
      <w:r>
        <w:t xml:space="preserve">Test information technology application and system processes and controls</w:t>
      </w:r>
    </w:p>
    <w:p>
      <w:pPr>
        <w:pStyle w:val="Compact"/>
        <w:numPr>
          <w:numId w:val="1001"/>
          <w:ilvl w:val="0"/>
        </w:numPr>
      </w:pPr>
      <w:r>
        <w:t xml:space="preserve">Understand financial, operational and compliance risks which impact information systems</w:t>
      </w:r>
    </w:p>
    <w:p>
      <w:pPr>
        <w:pStyle w:val="Compact"/>
        <w:numPr>
          <w:numId w:val="1001"/>
          <w:ilvl w:val="0"/>
        </w:numPr>
      </w:pPr>
      <w:r>
        <w:t xml:space="preserve">Develops audit programs and testing procedures relevant to identified risks and objectives</w:t>
      </w:r>
    </w:p>
    <w:p>
      <w:pPr>
        <w:pStyle w:val="Compact"/>
        <w:numPr>
          <w:numId w:val="1001"/>
          <w:ilvl w:val="0"/>
        </w:numPr>
      </w:pPr>
      <w:r>
        <w:t xml:space="preserve">General computer control reviews</w:t>
      </w:r>
    </w:p>
    <w:p>
      <w:pPr>
        <w:pStyle w:val="Compact"/>
        <w:numPr>
          <w:numId w:val="1001"/>
          <w:ilvl w:val="0"/>
        </w:numPr>
      </w:pPr>
      <w:r>
        <w:t xml:space="preserve">Application control reviews</w:t>
      </w:r>
    </w:p>
    <w:p>
      <w:pPr>
        <w:pStyle w:val="Compact"/>
        <w:numPr>
          <w:numId w:val="1001"/>
          <w:ilvl w:val="0"/>
        </w:numPr>
      </w:pPr>
      <w:r>
        <w:t xml:space="preserve">Performs security analyses for various computer environments including Windows, AS/400, UNIX and Mainframe)</w:t>
      </w:r>
    </w:p>
    <w:p>
      <w:pPr>
        <w:pStyle w:val="Compact"/>
        <w:numPr>
          <w:numId w:val="1001"/>
          <w:ilvl w:val="0"/>
        </w:numPr>
      </w:pPr>
      <w:r>
        <w:t xml:space="preserve">Performs detailed assessments of financial systems such as SAP, Oracle, JD Edwards, JDA</w:t>
      </w:r>
    </w:p>
    <w:p>
      <w:pPr>
        <w:pStyle w:val="Compact"/>
        <w:numPr>
          <w:numId w:val="1001"/>
          <w:ilvl w:val="0"/>
        </w:numPr>
      </w:pPr>
      <w:r>
        <w:t xml:space="preserve">Utilizes data analysis tools and provides data analysis assistance to financial audit personnel in the performance of financial and operational audits</w:t>
      </w:r>
    </w:p>
    <w:p>
      <w:pPr>
        <w:pStyle w:val="Heading2"/>
      </w:pPr>
      <w:bookmarkStart w:id="23" w:name="qualifications-for-it-senior-analyst"/>
      <w:r>
        <w:t xml:space="preserve">Qualifications for IT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prioritize and manage workload to deliver quality results and meet timelines</w:t>
      </w:r>
    </w:p>
    <w:p>
      <w:pPr>
        <w:pStyle w:val="Compact"/>
        <w:numPr>
          <w:numId w:val="1002"/>
          <w:ilvl w:val="0"/>
        </w:numPr>
      </w:pPr>
      <w:r>
        <w:t xml:space="preserve">Self-motivated, possesses ability to work both independently and collaboratively</w:t>
      </w:r>
    </w:p>
    <w:p>
      <w:pPr>
        <w:pStyle w:val="Compact"/>
        <w:numPr>
          <w:numId w:val="1002"/>
          <w:ilvl w:val="0"/>
        </w:numPr>
      </w:pPr>
      <w:r>
        <w:t xml:space="preserve">Desire to continually learn and embrace new technologies</w:t>
      </w:r>
    </w:p>
    <w:p>
      <w:pPr>
        <w:pStyle w:val="Compact"/>
        <w:numPr>
          <w:numId w:val="1002"/>
          <w:ilvl w:val="0"/>
        </w:numPr>
      </w:pPr>
      <w:r>
        <w:t xml:space="preserve">Participate and encourage knowledge sharing within the team and business units</w:t>
      </w:r>
    </w:p>
    <w:p>
      <w:pPr>
        <w:pStyle w:val="Compact"/>
        <w:numPr>
          <w:numId w:val="1002"/>
          <w:ilvl w:val="0"/>
        </w:numPr>
      </w:pPr>
      <w:r>
        <w:t xml:space="preserve">Supervises others assigned to engagements providing guidance and overall review of deliverables</w:t>
      </w:r>
    </w:p>
    <w:p>
      <w:pPr>
        <w:pStyle w:val="Compact"/>
        <w:numPr>
          <w:numId w:val="1002"/>
          <w:ilvl w:val="0"/>
        </w:numPr>
      </w:pPr>
      <w:r>
        <w:t xml:space="preserve">Identifies and communicates issues raised, offering insights and recommended solutions relevant to IT and business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2021-10-28T13:04:02Z</dcterms:created>
  <dcterms:modified xsi:type="dcterms:W3CDTF">2021-10-28T13:04:02Z</dcterms:modified>
</cp:coreProperties>
</file>