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https://www.velvetjobs.com/job-descriptions/it-risk-manager</w:t>
        </w:r>
      </w:hyperlink>
    </w:p>
    <w:p>
      <w:pPr>
        <w:pStyle w:val="Heading1"/>
      </w:pPr>
      <w:bookmarkStart w:id="21" w:name="example-of-it-risk-manager-job-description"/>
      <w:r>
        <w:t xml:space="preserve">Example of IT Risk Manager Job Description</w:t>
      </w:r>
      <w:bookmarkEnd w:id="21"/>
    </w:p>
    <w:p>
      <w:pPr>
        <w:pStyle w:val="Compact"/>
      </w:pPr>
      <w:r>
        <w:t xml:space="preserve">Our company is searching for experienced candidates for the position of IT risk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risk-manager"/>
      <w:r>
        <w:t xml:space="preserve">Responsibilities for IT risk manager</w:t>
      </w:r>
      <w:bookmarkEnd w:id="22"/>
    </w:p>
    <w:p>
      <w:pPr>
        <w:pStyle w:val="Compact"/>
        <w:numPr>
          <w:numId w:val="1001"/>
          <w:ilvl w:val="0"/>
        </w:numPr>
      </w:pPr>
      <w:r>
        <w:t xml:space="preserve">Identify and resolves/escalates potential conflicts between long-term architecture direction and project constraints</w:t>
      </w:r>
    </w:p>
    <w:p>
      <w:pPr>
        <w:pStyle w:val="Compact"/>
        <w:numPr>
          <w:numId w:val="1001"/>
          <w:ilvl w:val="0"/>
        </w:numPr>
      </w:pPr>
      <w:r>
        <w:t xml:space="preserve">Manage external vendors and third parties relationships at the project level</w:t>
      </w:r>
    </w:p>
    <w:p>
      <w:pPr>
        <w:pStyle w:val="Compact"/>
        <w:numPr>
          <w:numId w:val="1001"/>
          <w:ilvl w:val="0"/>
        </w:numPr>
      </w:pPr>
      <w:r>
        <w:t xml:space="preserve">Demonstrate a general knowledge of market trends, competitor activities</w:t>
      </w:r>
    </w:p>
    <w:p>
      <w:pPr>
        <w:pStyle w:val="Compact"/>
        <w:numPr>
          <w:numId w:val="1001"/>
          <w:ilvl w:val="0"/>
        </w:numPr>
      </w:pPr>
      <w:r>
        <w:t xml:space="preserve">Lead a team of software developers to deliver best of class applications</w:t>
      </w:r>
    </w:p>
    <w:p>
      <w:pPr>
        <w:pStyle w:val="Compact"/>
        <w:numPr>
          <w:numId w:val="1001"/>
          <w:ilvl w:val="0"/>
        </w:numPr>
      </w:pPr>
      <w:r>
        <w:t xml:space="preserve">Set direction and vision for the team with an emphasis on continuous improvement</w:t>
      </w:r>
    </w:p>
    <w:p>
      <w:pPr>
        <w:pStyle w:val="Compact"/>
        <w:numPr>
          <w:numId w:val="1001"/>
          <w:ilvl w:val="0"/>
        </w:numPr>
      </w:pPr>
      <w:r>
        <w:t xml:space="preserve">Work with fellow technical managers to ensure quality delivery, accelerate time to market and to drive lower maintenance costs</w:t>
      </w:r>
    </w:p>
    <w:p>
      <w:pPr>
        <w:pStyle w:val="Compact"/>
        <w:numPr>
          <w:numId w:val="1001"/>
          <w:ilvl w:val="0"/>
        </w:numPr>
      </w:pPr>
      <w:r>
        <w:t xml:space="preserve">Administer risk management activities that include identification, measurement, analysis, monitoring and controlling of risks</w:t>
      </w:r>
    </w:p>
    <w:p>
      <w:pPr>
        <w:pStyle w:val="Compact"/>
        <w:numPr>
          <w:numId w:val="1001"/>
          <w:ilvl w:val="0"/>
        </w:numPr>
      </w:pPr>
      <w:r>
        <w:t xml:space="preserve">Establish and monitor Key Risk Indicators and also implement corrective action plans to mitigates risks</w:t>
      </w:r>
    </w:p>
    <w:p>
      <w:pPr>
        <w:pStyle w:val="Compact"/>
        <w:numPr>
          <w:numId w:val="1001"/>
          <w:ilvl w:val="0"/>
        </w:numPr>
      </w:pPr>
      <w:r>
        <w:t xml:space="preserve">Identify and allocate resourcing needs and ensure deliverables are completed as expected</w:t>
      </w:r>
    </w:p>
    <w:p>
      <w:pPr>
        <w:pStyle w:val="Compact"/>
        <w:numPr>
          <w:numId w:val="1001"/>
          <w:ilvl w:val="0"/>
        </w:numPr>
      </w:pPr>
      <w:r>
        <w:t xml:space="preserve">Communicate results of the risk mitigation strategies to senior management and draft comprehensive and complete report of audit area</w:t>
      </w:r>
    </w:p>
    <w:p>
      <w:pPr>
        <w:pStyle w:val="Heading2"/>
      </w:pPr>
      <w:bookmarkStart w:id="23" w:name="qualifications-for-it-risk-manager"/>
      <w:r>
        <w:t xml:space="preserve">Qualifications for IT risk manager</w:t>
      </w:r>
      <w:bookmarkEnd w:id="23"/>
    </w:p>
    <w:p>
      <w:pPr>
        <w:pStyle w:val="Compact"/>
        <w:numPr>
          <w:numId w:val="1002"/>
          <w:ilvl w:val="0"/>
        </w:numPr>
      </w:pPr>
      <w:r>
        <w:t xml:space="preserve">5 years of relevant working experience in a financial sector preferred</w:t>
      </w:r>
    </w:p>
    <w:p>
      <w:pPr>
        <w:pStyle w:val="Compact"/>
        <w:numPr>
          <w:numId w:val="1002"/>
          <w:ilvl w:val="0"/>
        </w:numPr>
      </w:pPr>
      <w:r>
        <w:t xml:space="preserve">Good understanding of industry regulations MAS TRM</w:t>
      </w:r>
    </w:p>
    <w:p>
      <w:pPr>
        <w:pStyle w:val="Compact"/>
        <w:numPr>
          <w:numId w:val="1002"/>
          <w:ilvl w:val="0"/>
        </w:numPr>
      </w:pPr>
      <w:r>
        <w:t xml:space="preserve">Technical understanding of core platform, security technologies, data centre operations</w:t>
      </w:r>
    </w:p>
    <w:p>
      <w:pPr>
        <w:pStyle w:val="Compact"/>
        <w:numPr>
          <w:numId w:val="1002"/>
          <w:ilvl w:val="0"/>
        </w:numPr>
      </w:pPr>
      <w:r>
        <w:t xml:space="preserve">Certification in CISSP, CISM, CISA will be advantageous</w:t>
      </w:r>
    </w:p>
    <w:p>
      <w:pPr>
        <w:pStyle w:val="Compact"/>
        <w:numPr>
          <w:numId w:val="1002"/>
          <w:ilvl w:val="0"/>
        </w:numPr>
      </w:pPr>
      <w:r>
        <w:t xml:space="preserve">A proven track record of experience from either a Big 4 practice, consulting or within Financial Services</w:t>
      </w:r>
    </w:p>
    <w:p>
      <w:pPr>
        <w:pStyle w:val="Compact"/>
        <w:numPr>
          <w:numId w:val="1002"/>
          <w:ilvl w:val="0"/>
        </w:numPr>
      </w:pPr>
      <w:r>
        <w:t xml:space="preserve">4 - 8 years Technology Risk / IT BC/DR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2021-10-28T13:25:51Z</dcterms:created>
  <dcterms:modified xsi:type="dcterms:W3CDTF">2021-10-28T13:25:51Z</dcterms:modified>
</cp:coreProperties>
</file>