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https://www.velvetjobs.com/job-descriptions/it-operations</w:t>
        </w:r>
      </w:hyperlink>
    </w:p>
    <w:p>
      <w:pPr>
        <w:pStyle w:val="Heading1"/>
      </w:pPr>
      <w:bookmarkStart w:id="21" w:name="example-of-it-operations-job-description"/>
      <w:r>
        <w:t xml:space="preserve">Example of IT Operations Job Description</w:t>
      </w:r>
      <w:bookmarkEnd w:id="21"/>
    </w:p>
    <w:p>
      <w:pPr>
        <w:pStyle w:val="Compact"/>
      </w:pPr>
      <w:r>
        <w:t xml:space="preserve">Our company is growing rapidly and is looking to fill the role of IT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operations"/>
      <w:r>
        <w:t xml:space="preserve">Responsibilities for IT operations</w:t>
      </w:r>
      <w:bookmarkEnd w:id="22"/>
    </w:p>
    <w:p>
      <w:pPr>
        <w:pStyle w:val="Compact"/>
        <w:numPr>
          <w:numId w:val="1001"/>
          <w:ilvl w:val="0"/>
        </w:numPr>
      </w:pPr>
      <w:r>
        <w:t xml:space="preserve">Directs teams of technical, professional and management staff in the successful fulfillment of IT service delivery commitments</w:t>
      </w:r>
    </w:p>
    <w:p>
      <w:pPr>
        <w:pStyle w:val="Compact"/>
        <w:numPr>
          <w:numId w:val="1001"/>
          <w:ilvl w:val="0"/>
        </w:numPr>
      </w:pPr>
      <w:r>
        <w:t xml:space="preserve">Oversees the execution of enterprise technology standards, governance processes and performance metrics to ensure IT delivers value to the enterprise</w:t>
      </w:r>
    </w:p>
    <w:p>
      <w:pPr>
        <w:pStyle w:val="Compact"/>
        <w:numPr>
          <w:numId w:val="1001"/>
          <w:ilvl w:val="0"/>
        </w:numPr>
      </w:pPr>
      <w:r>
        <w:t xml:space="preserve">Drives infrastructure planning, engineering and deployment</w:t>
      </w:r>
    </w:p>
    <w:p>
      <w:pPr>
        <w:pStyle w:val="Compact"/>
        <w:numPr>
          <w:numId w:val="1001"/>
          <w:ilvl w:val="0"/>
        </w:numPr>
      </w:pPr>
      <w:r>
        <w:t xml:space="preserve">Oversees the formulation of IT procedures, and performance management processes and measures</w:t>
      </w:r>
    </w:p>
    <w:p>
      <w:pPr>
        <w:pStyle w:val="Compact"/>
        <w:numPr>
          <w:numId w:val="1001"/>
          <w:ilvl w:val="0"/>
        </w:numPr>
      </w:pPr>
      <w:r>
        <w:t xml:space="preserve">Directs resource management, with reference to the IT workforce plan</w:t>
      </w:r>
    </w:p>
    <w:p>
      <w:pPr>
        <w:pStyle w:val="Compact"/>
        <w:numPr>
          <w:numId w:val="1001"/>
          <w:ilvl w:val="0"/>
        </w:numPr>
      </w:pPr>
      <w:r>
        <w:t xml:space="preserve">Lead any cross functional projects that involve IT or an improvement of the ERP system</w:t>
      </w:r>
    </w:p>
    <w:p>
      <w:pPr>
        <w:pStyle w:val="Compact"/>
        <w:numPr>
          <w:numId w:val="1001"/>
          <w:ilvl w:val="0"/>
        </w:numPr>
      </w:pPr>
      <w:r>
        <w:t xml:space="preserve">Drive improvements for accounting with the third party outsourced provider for Sage 200</w:t>
      </w:r>
    </w:p>
    <w:p>
      <w:pPr>
        <w:pStyle w:val="Compact"/>
        <w:numPr>
          <w:numId w:val="1001"/>
          <w:ilvl w:val="0"/>
        </w:numPr>
      </w:pPr>
      <w:r>
        <w:t xml:space="preserve">Put in place process maps, drive team performance &amp; aid business growth</w:t>
      </w:r>
    </w:p>
    <w:p>
      <w:pPr>
        <w:pStyle w:val="Compact"/>
        <w:numPr>
          <w:numId w:val="1001"/>
          <w:ilvl w:val="0"/>
        </w:numPr>
      </w:pPr>
      <w:r>
        <w:t xml:space="preserve">Leading the setup of all pop up stores, subsidiaries and branches and move to effective operational status</w:t>
      </w:r>
    </w:p>
    <w:p>
      <w:pPr>
        <w:pStyle w:val="Compact"/>
        <w:numPr>
          <w:numId w:val="1001"/>
          <w:ilvl w:val="0"/>
        </w:numPr>
      </w:pPr>
      <w:r>
        <w:t xml:space="preserve">Create and maintain all supplier SLA’s, continually reviewing to ensure they’re always up to date</w:t>
      </w:r>
    </w:p>
    <w:p>
      <w:pPr>
        <w:pStyle w:val="Heading2"/>
      </w:pPr>
      <w:bookmarkStart w:id="23" w:name="qualifications-for-it-operations"/>
      <w:r>
        <w:t xml:space="preserve">Qualifications for IT operations</w:t>
      </w:r>
      <w:bookmarkEnd w:id="23"/>
    </w:p>
    <w:p>
      <w:pPr>
        <w:pStyle w:val="Compact"/>
        <w:numPr>
          <w:numId w:val="1002"/>
          <w:ilvl w:val="0"/>
        </w:numPr>
      </w:pPr>
      <w:r>
        <w:t xml:space="preserve">Developing and then maintaining a strong understanding on Bank standard ITSM processes, including change/incident/problem</w:t>
      </w:r>
    </w:p>
    <w:p>
      <w:pPr>
        <w:pStyle w:val="Compact"/>
        <w:numPr>
          <w:numId w:val="1002"/>
          <w:ilvl w:val="0"/>
        </w:numPr>
      </w:pPr>
      <w:r>
        <w:t xml:space="preserve">Contributing to the management and governance of the requirements for successful transitions to ITS Operations</w:t>
      </w:r>
    </w:p>
    <w:p>
      <w:pPr>
        <w:pStyle w:val="Compact"/>
        <w:numPr>
          <w:numId w:val="1002"/>
          <w:ilvl w:val="0"/>
        </w:numPr>
      </w:pPr>
      <w:r>
        <w:t xml:space="preserve">Acting in a consulting capacity as required on technology, process or governance topics within area of expertise</w:t>
      </w:r>
    </w:p>
    <w:p>
      <w:pPr>
        <w:pStyle w:val="Compact"/>
        <w:numPr>
          <w:numId w:val="1002"/>
          <w:ilvl w:val="0"/>
        </w:numPr>
      </w:pPr>
      <w:r>
        <w:t xml:space="preserve">Position will require travel within the US and internationally, potentially at short notice</w:t>
      </w:r>
    </w:p>
    <w:p>
      <w:pPr>
        <w:pStyle w:val="Compact"/>
        <w:numPr>
          <w:numId w:val="1002"/>
          <w:ilvl w:val="0"/>
        </w:numPr>
      </w:pPr>
      <w:r>
        <w:t xml:space="preserve">Working business knowledge of credit/debit cards and related industry partners and processes, including card network standards such as EMV</w:t>
      </w:r>
    </w:p>
    <w:p>
      <w:pPr>
        <w:pStyle w:val="Compact"/>
        <w:numPr>
          <w:numId w:val="1002"/>
          <w:ilvl w:val="0"/>
        </w:numPr>
      </w:pPr>
      <w:r>
        <w:t xml:space="preserve">Banking systems background in a batch and or real-time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2021-10-28T18:39:58Z</dcterms:created>
  <dcterms:modified xsi:type="dcterms:W3CDTF">2021-10-28T18:39:58Z</dcterms:modified>
</cp:coreProperties>
</file>