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https://www.velvetjobs.com/job-descriptions/it-instructor</w:t>
        </w:r>
      </w:hyperlink>
    </w:p>
    <w:p>
      <w:pPr>
        <w:pStyle w:val="Heading1"/>
      </w:pPr>
      <w:bookmarkStart w:id="21" w:name="example-of-it-instructor-job-description"/>
      <w:r>
        <w:t xml:space="preserve">Example of IT Instructor Job Description</w:t>
      </w:r>
      <w:bookmarkEnd w:id="21"/>
    </w:p>
    <w:p>
      <w:pPr>
        <w:pStyle w:val="Compact"/>
      </w:pPr>
      <w:r>
        <w:t xml:space="preserve">Our innovative and growing company is searching for experienced candidates for the position of IT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instructor"/>
      <w:r>
        <w:t xml:space="preserve">Responsibilities for IT instructor</w:t>
      </w:r>
      <w:bookmarkEnd w:id="22"/>
    </w:p>
    <w:p>
      <w:pPr>
        <w:pStyle w:val="Compact"/>
        <w:numPr>
          <w:numId w:val="1001"/>
          <w:ilvl w:val="0"/>
        </w:numPr>
      </w:pPr>
      <w:r>
        <w:t xml:space="preserve">S&amp;S Course Manager- Safeguards &amp; Security (S&amp;S) Course Manager is a senior instructional position with management responsibilities to ensure accuracy and currency of course materials, course scheduling and operations plan development</w:t>
      </w:r>
    </w:p>
    <w:p>
      <w:pPr>
        <w:pStyle w:val="Compact"/>
        <w:numPr>
          <w:numId w:val="1001"/>
          <w:ilvl w:val="0"/>
        </w:numPr>
      </w:pPr>
      <w:r>
        <w:t xml:space="preserve">Program Manager, WFO-Supervises the design, development, implementation and evaluation of the Strategic Partnership Program</w:t>
      </w:r>
    </w:p>
    <w:p>
      <w:pPr>
        <w:pStyle w:val="Compact"/>
        <w:numPr>
          <w:numId w:val="1001"/>
          <w:ilvl w:val="0"/>
        </w:numPr>
      </w:pPr>
      <w:r>
        <w:t xml:space="preserve">Real Prop &amp; Facilities Manager-Manages prime contract work performed at NTC</w:t>
      </w:r>
    </w:p>
    <w:p>
      <w:pPr>
        <w:pStyle w:val="Compact"/>
        <w:numPr>
          <w:numId w:val="1001"/>
          <w:ilvl w:val="0"/>
        </w:numPr>
      </w:pPr>
      <w:r>
        <w:t xml:space="preserve">Oversight Programs Department Manager-Manages the contractor oversight programs including but not limited to site security (e.g., physical, information, cyber, technical, personnel), quality assurance, and environment, safety, and health</w:t>
      </w:r>
    </w:p>
    <w:p>
      <w:pPr>
        <w:pStyle w:val="Compact"/>
        <w:numPr>
          <w:numId w:val="1001"/>
          <w:ilvl w:val="0"/>
        </w:numPr>
      </w:pPr>
      <w:r>
        <w:t xml:space="preserve">Security Officer- Manages and supports physical, information, and personnel security operations</w:t>
      </w:r>
    </w:p>
    <w:p>
      <w:pPr>
        <w:pStyle w:val="Compact"/>
        <w:numPr>
          <w:numId w:val="1001"/>
          <w:ilvl w:val="0"/>
        </w:numPr>
      </w:pPr>
      <w:r>
        <w:t xml:space="preserve">Info Systems Security Manager (ISSM)- Develops and maintains a formal information system security program and policies for NTC</w:t>
      </w:r>
    </w:p>
    <w:p>
      <w:pPr>
        <w:pStyle w:val="Compact"/>
        <w:numPr>
          <w:numId w:val="1001"/>
          <w:ilvl w:val="0"/>
        </w:numPr>
      </w:pPr>
      <w:r>
        <w:t xml:space="preserve">Information Security Specialist- Implements a formal information system security program and policies for NTC</w:t>
      </w:r>
    </w:p>
    <w:p>
      <w:pPr>
        <w:pStyle w:val="Compact"/>
        <w:numPr>
          <w:numId w:val="1001"/>
          <w:ilvl w:val="0"/>
        </w:numPr>
      </w:pPr>
      <w:r>
        <w:t xml:space="preserve">Provide instruction</w:t>
      </w:r>
    </w:p>
    <w:p>
      <w:pPr>
        <w:pStyle w:val="Compact"/>
        <w:numPr>
          <w:numId w:val="1001"/>
          <w:ilvl w:val="0"/>
        </w:numPr>
      </w:pPr>
      <w:r>
        <w:t xml:space="preserve">Adhere to and uphold all established operational policies and procedures as described in operation documentation (official catalog, Faculty Guide)</w:t>
      </w:r>
    </w:p>
    <w:p>
      <w:pPr>
        <w:pStyle w:val="Compact"/>
        <w:numPr>
          <w:numId w:val="1001"/>
          <w:ilvl w:val="0"/>
        </w:numPr>
      </w:pPr>
      <w:r>
        <w:t xml:space="preserve">Adhere to all required administrative and classroom delivery duties and requirements as outlined in the job description for full-time instructional associates</w:t>
      </w:r>
    </w:p>
    <w:p>
      <w:pPr>
        <w:pStyle w:val="Heading2"/>
      </w:pPr>
      <w:bookmarkStart w:id="23" w:name="qualifications-for-it-instructor"/>
      <w:r>
        <w:t xml:space="preserve">Qualifications for IT instructor</w:t>
      </w:r>
      <w:bookmarkEnd w:id="23"/>
    </w:p>
    <w:p>
      <w:pPr>
        <w:pStyle w:val="Compact"/>
        <w:numPr>
          <w:numId w:val="1002"/>
          <w:ilvl w:val="0"/>
        </w:numPr>
      </w:pPr>
      <w:r>
        <w:t xml:space="preserve">CCNA/Security+ Certifications and COMP TIA Certifications Required</w:t>
      </w:r>
    </w:p>
    <w:p>
      <w:pPr>
        <w:pStyle w:val="Compact"/>
        <w:numPr>
          <w:numId w:val="1002"/>
          <w:ilvl w:val="0"/>
        </w:numPr>
      </w:pPr>
      <w:r>
        <w:t xml:space="preserve">Possess five years experience/expertise based on profession and applicable accreditation requirements</w:t>
      </w:r>
    </w:p>
    <w:p>
      <w:pPr>
        <w:pStyle w:val="Compact"/>
        <w:numPr>
          <w:numId w:val="1002"/>
          <w:ilvl w:val="0"/>
        </w:numPr>
      </w:pPr>
      <w:r>
        <w:t xml:space="preserve">Candidate must have obtained at least a conferred Doctoral Degree in Computer Science or closely related field from an institution regionally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Degree emphasis on Security</w:t>
      </w:r>
    </w:p>
    <w:p>
      <w:pPr>
        <w:pStyle w:val="Compact"/>
        <w:numPr>
          <w:numId w:val="1002"/>
          <w:ilvl w:val="0"/>
        </w:numPr>
      </w:pPr>
      <w:r>
        <w:t xml:space="preserve">Organizes, prepares, and regularly revises and updates all course materials</w:t>
      </w:r>
    </w:p>
    <w:p>
      <w:pPr>
        <w:pStyle w:val="Compact"/>
        <w:numPr>
          <w:numId w:val="1002"/>
          <w:ilvl w:val="0"/>
        </w:numPr>
      </w:pPr>
      <w:r>
        <w:t xml:space="preserve">Ensure course and program learning outcomes are delivered as defined by the course syllabus and program expectation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2021-10-28T12:47:25Z</dcterms:created>
  <dcterms:modified xsi:type="dcterms:W3CDTF">2021-10-28T12:47:25Z</dcterms:modified>
</cp:coreProperties>
</file>