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https://www.velvetjobs.com/job-descriptions/it-application-developer</w:t>
        </w:r>
      </w:hyperlink>
    </w:p>
    <w:p>
      <w:pPr>
        <w:pStyle w:val="Heading1"/>
      </w:pPr>
      <w:bookmarkStart w:id="21" w:name="example-of-it-application-developer-job-description"/>
      <w:r>
        <w:t xml:space="preserve">Example of IT Application Developer Job Description</w:t>
      </w:r>
      <w:bookmarkEnd w:id="21"/>
    </w:p>
    <w:p>
      <w:pPr>
        <w:pStyle w:val="Compact"/>
      </w:pPr>
      <w:r>
        <w:t xml:space="preserve">Our innovative and growing company is hiring for an IT application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application-developer"/>
      <w:r>
        <w:t xml:space="preserve">Responsibilities for IT application developer</w:t>
      </w:r>
      <w:bookmarkEnd w:id="22"/>
    </w:p>
    <w:p>
      <w:pPr>
        <w:pStyle w:val="Compact"/>
        <w:numPr>
          <w:numId w:val="1001"/>
          <w:ilvl w:val="0"/>
        </w:numPr>
      </w:pPr>
      <w:r>
        <w:t xml:space="preserve">Primary point of collaboration with other areas, especially in the areas of infrastructure, system performance, database administration, development, configuration, testing / QA and technical support</w:t>
      </w:r>
    </w:p>
    <w:p>
      <w:pPr>
        <w:pStyle w:val="Compact"/>
        <w:numPr>
          <w:numId w:val="1001"/>
          <w:ilvl w:val="0"/>
        </w:numPr>
      </w:pPr>
      <w:r>
        <w:t xml:space="preserve">Leads the technical aspect of deployment planning and leads the deployment of the solution to production</w:t>
      </w:r>
    </w:p>
    <w:p>
      <w:pPr>
        <w:pStyle w:val="Compact"/>
        <w:numPr>
          <w:numId w:val="1001"/>
          <w:ilvl w:val="0"/>
        </w:numPr>
      </w:pPr>
      <w:r>
        <w:t xml:space="preserve">Leads solution support and ongoing enhancement design and development</w:t>
      </w:r>
    </w:p>
    <w:p>
      <w:pPr>
        <w:pStyle w:val="Compact"/>
        <w:numPr>
          <w:numId w:val="1001"/>
          <w:ilvl w:val="0"/>
        </w:numPr>
      </w:pPr>
      <w:r>
        <w:t xml:space="preserve">Mentors and develops technical resources</w:t>
      </w:r>
    </w:p>
    <w:p>
      <w:pPr>
        <w:pStyle w:val="Compact"/>
        <w:numPr>
          <w:numId w:val="1001"/>
          <w:ilvl w:val="0"/>
        </w:numPr>
      </w:pPr>
      <w:r>
        <w:t xml:space="preserve">Assists in strategic planning for long term LMS solutions, including the development and maintenance of a proprietary LMS deployment of and creative development for enterprise LMSs such as Canvas</w:t>
      </w:r>
    </w:p>
    <w:p>
      <w:pPr>
        <w:pStyle w:val="Compact"/>
        <w:numPr>
          <w:numId w:val="1001"/>
          <w:ilvl w:val="0"/>
        </w:numPr>
      </w:pPr>
      <w:r>
        <w:t xml:space="preserve">Develops web forms, templates, database-driven web pages, new web tools and dynamic areas within web pages designed to enhance, sustain and support</w:t>
      </w:r>
    </w:p>
    <w:p>
      <w:pPr>
        <w:pStyle w:val="Compact"/>
        <w:numPr>
          <w:numId w:val="1001"/>
          <w:ilvl w:val="0"/>
        </w:numPr>
      </w:pPr>
      <w:r>
        <w:t xml:space="preserve">Develops and presents initial design ideas and associated tools, tests functionality to ensure objectives are achieved</w:t>
      </w:r>
    </w:p>
    <w:p>
      <w:pPr>
        <w:pStyle w:val="Compact"/>
        <w:numPr>
          <w:numId w:val="1001"/>
          <w:ilvl w:val="0"/>
        </w:numPr>
      </w:pPr>
      <w:r>
        <w:t xml:space="preserve">Works collaboratively with involved stakeholders to facilitate timely resolution</w:t>
      </w:r>
    </w:p>
    <w:p>
      <w:pPr>
        <w:pStyle w:val="Compact"/>
        <w:numPr>
          <w:numId w:val="1001"/>
          <w:ilvl w:val="0"/>
        </w:numPr>
      </w:pPr>
      <w:r>
        <w:t xml:space="preserve">Selects illustrative materials for use ensuring consistency, accuracy and compliance with all standards</w:t>
      </w:r>
    </w:p>
    <w:p>
      <w:pPr>
        <w:pStyle w:val="Compact"/>
        <w:numPr>
          <w:numId w:val="1001"/>
          <w:ilvl w:val="0"/>
        </w:numPr>
      </w:pPr>
      <w:r>
        <w:t xml:space="preserve">Assist and participate in project ideation - from concept to delivery on compelling user experiences that integrate Intel technology and business strategy</w:t>
      </w:r>
    </w:p>
    <w:p>
      <w:pPr>
        <w:pStyle w:val="Heading2"/>
      </w:pPr>
      <w:bookmarkStart w:id="23" w:name="qualifications-for-it-application-developer"/>
      <w:r>
        <w:t xml:space="preserve">Qualifications for IT application developer</w:t>
      </w:r>
      <w:bookmarkEnd w:id="23"/>
    </w:p>
    <w:p>
      <w:pPr>
        <w:pStyle w:val="Compact"/>
        <w:numPr>
          <w:numId w:val="1002"/>
          <w:ilvl w:val="0"/>
        </w:numPr>
      </w:pPr>
      <w:r>
        <w:t xml:space="preserve">Experience with the design and implementation of applications using relational database technologies</w:t>
      </w:r>
    </w:p>
    <w:p>
      <w:pPr>
        <w:pStyle w:val="Compact"/>
        <w:numPr>
          <w:numId w:val="1002"/>
          <w:ilvl w:val="0"/>
        </w:numPr>
      </w:pPr>
      <w:r>
        <w:t xml:space="preserve">Experience with a variety of data sources (SAP, exposure to dashboards, OLAP and data mining tools</w:t>
      </w:r>
    </w:p>
    <w:p>
      <w:pPr>
        <w:pStyle w:val="Compact"/>
        <w:numPr>
          <w:numId w:val="1002"/>
          <w:ilvl w:val="0"/>
        </w:numPr>
      </w:pPr>
      <w:r>
        <w:t xml:space="preserve">Defines, recommends, and implements software alternatives and solutions which will achieve a high level of efficiency and customer satisfaction</w:t>
      </w:r>
    </w:p>
    <w:p>
      <w:pPr>
        <w:pStyle w:val="Compact"/>
        <w:numPr>
          <w:numId w:val="1002"/>
          <w:ilvl w:val="0"/>
        </w:numPr>
      </w:pPr>
      <w:r>
        <w:t xml:space="preserve">Applies knowledge of information technology and associated methods and tools of the IT Architect profession to attain project / business unit objectives</w:t>
      </w:r>
    </w:p>
    <w:p>
      <w:pPr>
        <w:pStyle w:val="Compact"/>
        <w:numPr>
          <w:numId w:val="1002"/>
          <w:ilvl w:val="0"/>
        </w:numPr>
      </w:pPr>
      <w:r>
        <w:t xml:space="preserve">Advises other professionals (Project Managers, IT Architects and IT Specialists in team on tools, technology and methodology related to the design and development of IT solutions, and participates in evaluation and selection</w:t>
      </w:r>
    </w:p>
    <w:p>
      <w:pPr>
        <w:pStyle w:val="Compact"/>
        <w:numPr>
          <w:numId w:val="1002"/>
          <w:ilvl w:val="0"/>
        </w:numPr>
      </w:pPr>
      <w:r>
        <w:t xml:space="preserve">Works effectively with other team members to understand customer needs and to design, evaluate and develop IT solutions which meet those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pplication-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pplication-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2021-10-28T13:23:17Z</dcterms:created>
  <dcterms:modified xsi:type="dcterms:W3CDTF">2021-10-28T13:23:17Z</dcterms:modified>
</cp:coreProperties>
</file>