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https://www.velvetjobs.com/job-descriptions/investor-relations-manager</w:t>
        </w:r>
      </w:hyperlink>
    </w:p>
    <w:p>
      <w:pPr>
        <w:pStyle w:val="Heading1"/>
      </w:pPr>
      <w:bookmarkStart w:id="21" w:name="example-of-investor-relations-manager-job-description"/>
      <w:r>
        <w:t xml:space="preserve">Example of Investor Relations Manager Job Description</w:t>
      </w:r>
      <w:bookmarkEnd w:id="21"/>
    </w:p>
    <w:p>
      <w:pPr>
        <w:pStyle w:val="Compact"/>
      </w:pPr>
      <w:r>
        <w:t xml:space="preserve">Our company is looking for an investor relations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vestor-relations-manager"/>
      <w:r>
        <w:t xml:space="preserve">Responsibilities for investor relations manager</w:t>
      </w:r>
      <w:bookmarkEnd w:id="22"/>
    </w:p>
    <w:p>
      <w:pPr>
        <w:pStyle w:val="Compact"/>
        <w:numPr>
          <w:numId w:val="1001"/>
          <w:ilvl w:val="0"/>
        </w:numPr>
      </w:pPr>
      <w:r>
        <w:t xml:space="preserve">Organize investor visits and update company presentations</w:t>
      </w:r>
    </w:p>
    <w:p>
      <w:pPr>
        <w:pStyle w:val="Compact"/>
        <w:numPr>
          <w:numId w:val="1001"/>
          <w:ilvl w:val="0"/>
        </w:numPr>
      </w:pPr>
      <w:r>
        <w:t xml:space="preserve">Interfaces with the investment community to provide timely and proactive information as appropriate</w:t>
      </w:r>
    </w:p>
    <w:p>
      <w:pPr>
        <w:pStyle w:val="Compact"/>
        <w:numPr>
          <w:numId w:val="1001"/>
          <w:ilvl w:val="0"/>
        </w:numPr>
      </w:pPr>
      <w:r>
        <w:t xml:space="preserve">Assists with the annual report and annual shareholders meeting</w:t>
      </w:r>
    </w:p>
    <w:p>
      <w:pPr>
        <w:pStyle w:val="Compact"/>
        <w:numPr>
          <w:numId w:val="1001"/>
          <w:ilvl w:val="0"/>
        </w:numPr>
      </w:pPr>
      <w:r>
        <w:t xml:space="preserve">Help coordinate investor events</w:t>
      </w:r>
    </w:p>
    <w:p>
      <w:pPr>
        <w:pStyle w:val="Compact"/>
        <w:numPr>
          <w:numId w:val="1001"/>
          <w:ilvl w:val="0"/>
        </w:numPr>
      </w:pPr>
      <w:r>
        <w:t xml:space="preserve">Monitor and report shareholder activity</w:t>
      </w:r>
    </w:p>
    <w:p>
      <w:pPr>
        <w:pStyle w:val="Compact"/>
        <w:numPr>
          <w:numId w:val="1001"/>
          <w:ilvl w:val="0"/>
        </w:numPr>
      </w:pPr>
      <w:r>
        <w:t xml:space="preserve">Develop and update investor presentation</w:t>
      </w:r>
    </w:p>
    <w:p>
      <w:pPr>
        <w:pStyle w:val="Compact"/>
        <w:numPr>
          <w:numId w:val="1001"/>
          <w:ilvl w:val="0"/>
        </w:numPr>
      </w:pPr>
      <w:r>
        <w:t xml:space="preserve">Manage corporate social media activities and postings the content of the company’s investor relations web page</w:t>
      </w:r>
    </w:p>
    <w:p>
      <w:pPr>
        <w:pStyle w:val="Compact"/>
        <w:numPr>
          <w:numId w:val="1001"/>
          <w:ilvl w:val="0"/>
        </w:numPr>
      </w:pPr>
      <w:r>
        <w:t xml:space="preserve">Manage the quarterly earnings process which includes compilation of key business trends and preparation of official company disclosures</w:t>
      </w:r>
    </w:p>
    <w:p>
      <w:pPr>
        <w:pStyle w:val="Compact"/>
        <w:numPr>
          <w:numId w:val="1001"/>
          <w:ilvl w:val="0"/>
        </w:numPr>
      </w:pPr>
      <w:r>
        <w:t xml:space="preserve">Accompany senior management on roadshows and investor conferences, and relationship management with investors and sell-side analysts</w:t>
      </w:r>
    </w:p>
    <w:p>
      <w:pPr>
        <w:pStyle w:val="Compact"/>
        <w:numPr>
          <w:numId w:val="1001"/>
          <w:ilvl w:val="0"/>
        </w:numPr>
      </w:pPr>
      <w:r>
        <w:t xml:space="preserve">Work cross functionally with marketing, sales, finance, and legal teams</w:t>
      </w:r>
    </w:p>
    <w:p>
      <w:pPr>
        <w:pStyle w:val="Heading2"/>
      </w:pPr>
      <w:bookmarkStart w:id="23" w:name="qualifications-for-investor-relations-manager"/>
      <w:r>
        <w:t xml:space="preserve">Qualifications for investor relations manager</w:t>
      </w:r>
      <w:bookmarkEnd w:id="23"/>
    </w:p>
    <w:p>
      <w:pPr>
        <w:pStyle w:val="Compact"/>
        <w:numPr>
          <w:numId w:val="1002"/>
          <w:ilvl w:val="0"/>
        </w:numPr>
      </w:pPr>
      <w:r>
        <w:t xml:space="preserve">Marketing background required, with a minimum of 7-10 years of related work experience</w:t>
      </w:r>
    </w:p>
    <w:p>
      <w:pPr>
        <w:pStyle w:val="Compact"/>
        <w:numPr>
          <w:numId w:val="1002"/>
          <w:ilvl w:val="0"/>
        </w:numPr>
      </w:pPr>
      <w:r>
        <w:t xml:space="preserve">Desired experience and traits</w:t>
      </w:r>
    </w:p>
    <w:p>
      <w:pPr>
        <w:pStyle w:val="Compact"/>
        <w:numPr>
          <w:numId w:val="1002"/>
          <w:ilvl w:val="0"/>
        </w:numPr>
      </w:pPr>
      <w:r>
        <w:t xml:space="preserve">A strong understanding of institutional brand management and marketing principles</w:t>
      </w:r>
    </w:p>
    <w:p>
      <w:pPr>
        <w:pStyle w:val="Compact"/>
        <w:numPr>
          <w:numId w:val="1002"/>
          <w:ilvl w:val="0"/>
        </w:numPr>
      </w:pPr>
      <w:r>
        <w:t xml:space="preserve">An understanding of integrated communications and digital marketing practices</w:t>
      </w:r>
    </w:p>
    <w:p>
      <w:pPr>
        <w:pStyle w:val="Compact"/>
        <w:numPr>
          <w:numId w:val="1002"/>
          <w:ilvl w:val="0"/>
        </w:numPr>
      </w:pPr>
      <w:r>
        <w:t xml:space="preserve">Flexibility and dependability in working with a wide range of stakeholders, and responding to the needs and challenges of a diverse and dynamic business</w:t>
      </w:r>
    </w:p>
    <w:p>
      <w:pPr>
        <w:pStyle w:val="Compact"/>
        <w:numPr>
          <w:numId w:val="1002"/>
          <w:ilvl w:val="0"/>
        </w:numPr>
      </w:pPr>
      <w:r>
        <w:t xml:space="preserve">A team orientated attitude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stor-rel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stor-rel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2021-10-28T13:12:11Z</dcterms:created>
  <dcterms:modified xsi:type="dcterms:W3CDTF">2021-10-28T13:12:11Z</dcterms:modified>
</cp:coreProperties>
</file>