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https://www.velvetjobs.com/job-descriptions/investment-professional</w:t>
        </w:r>
      </w:hyperlink>
    </w:p>
    <w:p>
      <w:pPr>
        <w:pStyle w:val="Heading1"/>
      </w:pPr>
      <w:bookmarkStart w:id="21" w:name="example-of-investment-professional-job-description"/>
      <w:r>
        <w:t xml:space="preserve">Example of Investment Professional Job Description</w:t>
      </w:r>
      <w:bookmarkEnd w:id="21"/>
    </w:p>
    <w:p>
      <w:pPr>
        <w:pStyle w:val="Compact"/>
      </w:pPr>
      <w:r>
        <w:t xml:space="preserve">Our innovative and growing company is hiring for an investment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professional"/>
      <w:r>
        <w:t xml:space="preserve">Responsibilities for investment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Coverage of evening hours to trade the US market for clients on a regular basis</w:t>
      </w:r>
    </w:p>
    <w:p>
      <w:pPr>
        <w:pStyle w:val="Compact"/>
        <w:numPr>
          <w:numId w:val="1001"/>
          <w:ilvl w:val="0"/>
        </w:numPr>
      </w:pPr>
      <w:r>
        <w:t xml:space="preserve">Investment modelling, structuring and analytics</w:t>
      </w:r>
    </w:p>
    <w:p>
      <w:pPr>
        <w:pStyle w:val="Compact"/>
        <w:numPr>
          <w:numId w:val="1001"/>
          <w:ilvl w:val="0"/>
        </w:numPr>
      </w:pPr>
      <w:r>
        <w:t xml:space="preserve">A strong team worker with entrepreneurial instincts and self-motivation</w:t>
      </w:r>
    </w:p>
    <w:p>
      <w:pPr>
        <w:pStyle w:val="Compact"/>
        <w:numPr>
          <w:numId w:val="1001"/>
          <w:ilvl w:val="0"/>
        </w:numPr>
      </w:pPr>
      <w:r>
        <w:t xml:space="preserve">Highly motivated to take on big challenges with enthusiasm, optimism and determination</w:t>
      </w:r>
    </w:p>
    <w:p>
      <w:pPr>
        <w:pStyle w:val="Compact"/>
        <w:numPr>
          <w:numId w:val="1001"/>
          <w:ilvl w:val="0"/>
        </w:numPr>
      </w:pPr>
      <w:r>
        <w:t xml:space="preserve">Highly organised with a meticulous approach to ensuring completion of tasks</w:t>
      </w:r>
    </w:p>
    <w:p>
      <w:pPr>
        <w:pStyle w:val="Compact"/>
        <w:numPr>
          <w:numId w:val="1001"/>
          <w:ilvl w:val="0"/>
        </w:numPr>
      </w:pPr>
      <w:r>
        <w:t xml:space="preserve">Fluent in European languages (beneficial)</w:t>
      </w:r>
    </w:p>
    <w:p>
      <w:pPr>
        <w:pStyle w:val="Compact"/>
        <w:numPr>
          <w:numId w:val="1001"/>
          <w:ilvl w:val="0"/>
        </w:numPr>
      </w:pPr>
      <w:r>
        <w:t xml:space="preserve">Translate complex tax issues into simple terms to enhance client understanding</w:t>
      </w:r>
    </w:p>
    <w:p>
      <w:pPr>
        <w:pStyle w:val="Compact"/>
        <w:numPr>
          <w:numId w:val="1001"/>
          <w:ilvl w:val="0"/>
        </w:numPr>
      </w:pPr>
      <w:r>
        <w:t xml:space="preserve">Manage, direct, and monitor client services team(s) for client engagements and manage to budget</w:t>
      </w:r>
    </w:p>
    <w:p>
      <w:pPr>
        <w:pStyle w:val="Compact"/>
        <w:numPr>
          <w:numId w:val="1001"/>
          <w:ilvl w:val="0"/>
        </w:numPr>
      </w:pPr>
      <w:r>
        <w:t xml:space="preserve">Consult, work with, and service client to make recommendations on business and process improvement and serve as a business advisor to the client</w:t>
      </w:r>
    </w:p>
    <w:p>
      <w:pPr>
        <w:pStyle w:val="Compact"/>
        <w:numPr>
          <w:numId w:val="1001"/>
          <w:ilvl w:val="0"/>
        </w:numPr>
      </w:pPr>
      <w:r>
        <w:t xml:space="preserve">Perform practice development and business development activities</w:t>
      </w:r>
    </w:p>
    <w:p>
      <w:pPr>
        <w:pStyle w:val="Heading2"/>
      </w:pPr>
      <w:bookmarkStart w:id="23" w:name="qualifications-for-investment-professional"/>
      <w:r>
        <w:t xml:space="preserve">Qualifications for investment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Fund accounting and Investment accounting</w:t>
      </w:r>
    </w:p>
    <w:p>
      <w:pPr>
        <w:pStyle w:val="Compact"/>
        <w:numPr>
          <w:numId w:val="1002"/>
          <w:ilvl w:val="0"/>
        </w:numPr>
      </w:pPr>
      <w:r>
        <w:t xml:space="preserve">Good level of mutual fund product knowledge</w:t>
      </w:r>
    </w:p>
    <w:p>
      <w:pPr>
        <w:pStyle w:val="Compact"/>
        <w:numPr>
          <w:numId w:val="1002"/>
          <w:ilvl w:val="0"/>
        </w:numPr>
      </w:pPr>
      <w:r>
        <w:t xml:space="preserve">Fluency in written &amp; spoken Mandarin preferred</w:t>
      </w:r>
    </w:p>
    <w:p>
      <w:pPr>
        <w:pStyle w:val="Compact"/>
        <w:numPr>
          <w:numId w:val="1002"/>
          <w:ilvl w:val="0"/>
        </w:numPr>
      </w:pPr>
      <w:r>
        <w:t xml:space="preserve">University Degree holder with strong academic background</w:t>
      </w:r>
    </w:p>
    <w:p>
      <w:pPr>
        <w:pStyle w:val="Compact"/>
        <w:numPr>
          <w:numId w:val="1002"/>
          <w:ilvl w:val="0"/>
        </w:numPr>
      </w:pPr>
      <w:r>
        <w:t xml:space="preserve">Interest in capital markets, prior experience in sales-trading required</w:t>
      </w:r>
    </w:p>
    <w:p>
      <w:pPr>
        <w:pStyle w:val="Compact"/>
        <w:numPr>
          <w:numId w:val="1002"/>
          <w:ilvl w:val="0"/>
        </w:numPr>
      </w:pPr>
      <w:r>
        <w:t xml:space="preserve">Interest in the financial markets and trade execution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2021-10-28T13:08:14Z</dcterms:created>
  <dcterms:modified xsi:type="dcterms:W3CDTF">2021-10-28T13:08:14Z</dcterms:modified>
</cp:coreProperties>
</file>