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https://www.velvetjobs.com/job-descriptions/investment-management-finance</w:t>
        </w:r>
      </w:hyperlink>
    </w:p>
    <w:p>
      <w:pPr>
        <w:pStyle w:val="Heading1"/>
      </w:pPr>
      <w:bookmarkStart w:id="21" w:name="example-of-investment-management-finance-job-description"/>
      <w:r>
        <w:t xml:space="preserve">Example of Investment Management Finance Job Description</w:t>
      </w:r>
      <w:bookmarkEnd w:id="21"/>
    </w:p>
    <w:p>
      <w:pPr>
        <w:pStyle w:val="Compact"/>
      </w:pPr>
      <w:r>
        <w:t xml:space="preserve">Our growing company is searching for experienced candidates for the position of investment management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management-finance"/>
      <w:r>
        <w:t xml:space="preserve">Responsibilities for investment management finance</w:t>
      </w:r>
      <w:bookmarkEnd w:id="22"/>
    </w:p>
    <w:p>
      <w:pPr>
        <w:pStyle w:val="Compact"/>
        <w:numPr>
          <w:numId w:val="1001"/>
          <w:ilvl w:val="0"/>
        </w:numPr>
      </w:pPr>
      <w:r>
        <w:t xml:space="preserve">Coordinate fund of funds carried interest shock scenarios for firm stress testing steering committee</w:t>
      </w:r>
    </w:p>
    <w:p>
      <w:pPr>
        <w:pStyle w:val="Compact"/>
        <w:numPr>
          <w:numId w:val="1001"/>
          <w:ilvl w:val="0"/>
        </w:numPr>
      </w:pPr>
      <w:r>
        <w:t xml:space="preserve">Provide support for the quarterly financial due diligence process and 10Q/10K disclosures</w:t>
      </w:r>
    </w:p>
    <w:p>
      <w:pPr>
        <w:pStyle w:val="Compact"/>
        <w:numPr>
          <w:numId w:val="1001"/>
          <w:ilvl w:val="0"/>
        </w:numPr>
      </w:pPr>
      <w:r>
        <w:t xml:space="preserve">Present monthly P&amp;L reporting to business unit heads</w:t>
      </w:r>
    </w:p>
    <w:p>
      <w:pPr>
        <w:pStyle w:val="Compact"/>
        <w:numPr>
          <w:numId w:val="1001"/>
          <w:ilvl w:val="0"/>
        </w:numPr>
      </w:pPr>
      <w:r>
        <w:t xml:space="preserve">Assist the Executive Director and Vice President compile, analyze and report balance sheet and capital analysis for presentations to senior management</w:t>
      </w:r>
    </w:p>
    <w:p>
      <w:pPr>
        <w:pStyle w:val="Compact"/>
        <w:numPr>
          <w:numId w:val="1001"/>
          <w:ilvl w:val="0"/>
        </w:numPr>
      </w:pPr>
      <w:r>
        <w:t xml:space="preserve">Prepare quarterly balance sheet, RWA and capital ROE trend analysis</w:t>
      </w:r>
    </w:p>
    <w:p>
      <w:pPr>
        <w:pStyle w:val="Compact"/>
        <w:numPr>
          <w:numId w:val="1001"/>
          <w:ilvl w:val="0"/>
        </w:numPr>
      </w:pPr>
      <w:r>
        <w:t xml:space="preserve">Contribute to CCAR balance sheet forecast consolidation and trend analysis for Review and Challenge</w:t>
      </w:r>
    </w:p>
    <w:p>
      <w:pPr>
        <w:pStyle w:val="Compact"/>
        <w:numPr>
          <w:numId w:val="1001"/>
          <w:ilvl w:val="0"/>
        </w:numPr>
      </w:pPr>
      <w:r>
        <w:t xml:space="preserve">Assist with capital scenario analysis to support strategic business decisions</w:t>
      </w:r>
    </w:p>
    <w:p>
      <w:pPr>
        <w:pStyle w:val="Compact"/>
        <w:numPr>
          <w:numId w:val="1001"/>
          <w:ilvl w:val="0"/>
        </w:numPr>
      </w:pPr>
      <w:r>
        <w:t xml:space="preserve">Prepare balance sheet limits monitoring analysis</w:t>
      </w:r>
    </w:p>
    <w:p>
      <w:pPr>
        <w:pStyle w:val="Compact"/>
        <w:numPr>
          <w:numId w:val="1001"/>
          <w:ilvl w:val="0"/>
        </w:numPr>
      </w:pPr>
      <w:r>
        <w:t xml:space="preserve">Develop and implement process improvement and automation</w:t>
      </w:r>
    </w:p>
    <w:p>
      <w:pPr>
        <w:pStyle w:val="Compact"/>
        <w:numPr>
          <w:numId w:val="1001"/>
          <w:ilvl w:val="0"/>
        </w:numPr>
      </w:pPr>
      <w:r>
        <w:t xml:space="preserve">Completion of ad hoc management requests and projects</w:t>
      </w:r>
    </w:p>
    <w:p>
      <w:pPr>
        <w:pStyle w:val="Heading2"/>
      </w:pPr>
      <w:bookmarkStart w:id="23" w:name="qualifications-for-investment-management-finance"/>
      <w:r>
        <w:t xml:space="preserve">Qualifications for investment management finance</w:t>
      </w:r>
      <w:bookmarkEnd w:id="23"/>
    </w:p>
    <w:p>
      <w:pPr>
        <w:pStyle w:val="Compact"/>
        <w:numPr>
          <w:numId w:val="1002"/>
          <w:ilvl w:val="0"/>
        </w:numPr>
      </w:pPr>
      <w:r>
        <w:t xml:space="preserve">Detailed knowledge of the business and finance</w:t>
      </w:r>
    </w:p>
    <w:p>
      <w:pPr>
        <w:pStyle w:val="Compact"/>
        <w:numPr>
          <w:numId w:val="1002"/>
          <w:ilvl w:val="0"/>
        </w:numPr>
      </w:pPr>
      <w:r>
        <w:t xml:space="preserve">Ability to drive improvement in the quality, accuracy and prediction capability of the management accounting processes</w:t>
      </w:r>
    </w:p>
    <w:p>
      <w:pPr>
        <w:pStyle w:val="Compact"/>
        <w:numPr>
          <w:numId w:val="1002"/>
          <w:ilvl w:val="0"/>
        </w:numPr>
      </w:pPr>
      <w:r>
        <w:t xml:space="preserve">Solution focused and pragmatic</w:t>
      </w:r>
    </w:p>
    <w:p>
      <w:pPr>
        <w:pStyle w:val="Compact"/>
        <w:numPr>
          <w:numId w:val="1002"/>
          <w:ilvl w:val="0"/>
        </w:numPr>
      </w:pPr>
      <w:r>
        <w:t xml:space="preserve">Ability to articulate in a very short amount of time a detailed understanding of a complex set of financials</w:t>
      </w:r>
    </w:p>
    <w:p>
      <w:pPr>
        <w:pStyle w:val="Compact"/>
        <w:numPr>
          <w:numId w:val="1002"/>
          <w:ilvl w:val="0"/>
        </w:numPr>
      </w:pPr>
      <w:r>
        <w:t xml:space="preserve">Holds self and others accountable to a set of high standards</w:t>
      </w:r>
    </w:p>
    <w:p>
      <w:pPr>
        <w:pStyle w:val="Compact"/>
        <w:numPr>
          <w:numId w:val="1002"/>
          <w:ilvl w:val="0"/>
        </w:numPr>
      </w:pPr>
      <w:r>
        <w:t xml:space="preserve">Not afraid to have difficult conversations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managemen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managemen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2021-10-28T18:31:23Z</dcterms:created>
  <dcterms:modified xsi:type="dcterms:W3CDTF">2021-10-28T18:31:23Z</dcterms:modified>
</cp:coreProperties>
</file>