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https://www.velvetjobs.com/job-descriptions/investment-banking-division</w:t>
        </w:r>
      </w:hyperlink>
    </w:p>
    <w:p>
      <w:pPr>
        <w:pStyle w:val="Heading1"/>
      </w:pPr>
      <w:bookmarkStart w:id="21" w:name="example-of-investment-banking-division-job-description"/>
      <w:r>
        <w:t xml:space="preserve">Example of Investment Banking Division Job Description</w:t>
      </w:r>
      <w:bookmarkEnd w:id="21"/>
    </w:p>
    <w:p>
      <w:pPr>
        <w:pStyle w:val="Compact"/>
      </w:pPr>
      <w:r>
        <w:t xml:space="preserve">Our company is growing rapidly and is looking for an investment banking division.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vestment-banking-division"/>
      <w:r>
        <w:t xml:space="preserve">Responsibilities for investment banking division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Meeting with new employees on paperwork an fielding their various questions</w:t>
      </w:r>
    </w:p>
    <w:p>
      <w:pPr>
        <w:pStyle w:val="Compact"/>
        <w:numPr>
          <w:numId w:val="1001"/>
          <w:ilvl w:val="0"/>
        </w:numPr>
      </w:pPr>
      <w:r>
        <w:t xml:space="preserve">Participation in internal investigations and e-mail coordination</w:t>
      </w:r>
    </w:p>
    <w:p>
      <w:pPr>
        <w:pStyle w:val="Compact"/>
        <w:numPr>
          <w:numId w:val="1001"/>
          <w:ilvl w:val="0"/>
        </w:numPr>
      </w:pPr>
      <w:r>
        <w:t xml:space="preserve">Administration of the divisions service recognition award program</w:t>
      </w:r>
    </w:p>
    <w:p>
      <w:pPr>
        <w:pStyle w:val="Compact"/>
        <w:numPr>
          <w:numId w:val="1001"/>
          <w:ilvl w:val="0"/>
        </w:numPr>
      </w:pPr>
      <w:r>
        <w:t xml:space="preserve">Materials for client pitches including analysis of financing alternatives, marketing and distribution strategies</w:t>
      </w:r>
    </w:p>
    <w:p>
      <w:pPr>
        <w:pStyle w:val="Compact"/>
        <w:numPr>
          <w:numId w:val="1001"/>
          <w:ilvl w:val="0"/>
        </w:numPr>
      </w:pPr>
      <w:r>
        <w:t xml:space="preserve">Frequent interaction with other teams across IBD and other divisions, locally globally</w:t>
      </w:r>
    </w:p>
    <w:p>
      <w:pPr>
        <w:pStyle w:val="Compact"/>
        <w:numPr>
          <w:numId w:val="1001"/>
          <w:ilvl w:val="0"/>
        </w:numPr>
      </w:pPr>
      <w:r>
        <w:t xml:space="preserve">Researching and evaluating potential real estate investment opportunities, both qualitatively and quantitatively</w:t>
      </w:r>
    </w:p>
    <w:p>
      <w:pPr>
        <w:pStyle w:val="Compact"/>
        <w:numPr>
          <w:numId w:val="1001"/>
          <w:ilvl w:val="0"/>
        </w:numPr>
      </w:pPr>
      <w:r>
        <w:t xml:space="preserve">Day-to-day point person on various acquisition and asset management transactions, with specific focus on financial modelling, auditing, due diligence and reporting</w:t>
      </w:r>
    </w:p>
    <w:p>
      <w:pPr>
        <w:pStyle w:val="Compact"/>
        <w:numPr>
          <w:numId w:val="1001"/>
          <w:ilvl w:val="0"/>
        </w:numPr>
      </w:pPr>
      <w:r>
        <w:t xml:space="preserve">Contributing to the preparation of discussion materials on proposed investment opportunities for the consideration of the REPIA Investment Committee</w:t>
      </w:r>
    </w:p>
    <w:p>
      <w:pPr>
        <w:pStyle w:val="Compact"/>
        <w:numPr>
          <w:numId w:val="1001"/>
          <w:ilvl w:val="0"/>
        </w:numPr>
      </w:pPr>
      <w:r>
        <w:t xml:space="preserve">Involvement in the documentation, structuring and financing aspects of transactions (including debt restructurings)</w:t>
      </w:r>
    </w:p>
    <w:p>
      <w:pPr>
        <w:pStyle w:val="Compact"/>
        <w:numPr>
          <w:numId w:val="1001"/>
          <w:ilvl w:val="0"/>
        </w:numPr>
      </w:pPr>
      <w:r>
        <w:t xml:space="preserve">Create and analyse financial models</w:t>
      </w:r>
    </w:p>
    <w:p>
      <w:pPr>
        <w:pStyle w:val="Heading2"/>
      </w:pPr>
      <w:bookmarkStart w:id="23" w:name="qualifications-for-investment-banking-division"/>
      <w:r>
        <w:t xml:space="preserve">Qualifications for investment banking division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4+ years of development experience with 1+ years of experience developing applications</w:t>
      </w:r>
    </w:p>
    <w:p>
      <w:pPr>
        <w:pStyle w:val="Compact"/>
        <w:numPr>
          <w:numId w:val="1002"/>
          <w:ilvl w:val="0"/>
        </w:numPr>
      </w:pPr>
      <w:r>
        <w:t xml:space="preserve">The successful candidate will be an experienced Senior Executive Assistant / Office Manager with at least 10+ years of corporate experience, ideally an investment bank or within the financial/professional services industry</w:t>
      </w:r>
    </w:p>
    <w:p>
      <w:pPr>
        <w:pStyle w:val="Compact"/>
        <w:numPr>
          <w:numId w:val="1002"/>
          <w:ilvl w:val="0"/>
        </w:numPr>
      </w:pPr>
      <w:r>
        <w:t xml:space="preserve">Top class undergraduate degree and MBA or overseas equivalent</w:t>
      </w:r>
    </w:p>
    <w:p>
      <w:pPr>
        <w:pStyle w:val="Compact"/>
        <w:numPr>
          <w:numId w:val="1002"/>
          <w:ilvl w:val="0"/>
        </w:numPr>
      </w:pPr>
      <w:r>
        <w:t xml:space="preserve">Fluent in English, French, Ukrainian and Arabic</w:t>
      </w:r>
    </w:p>
    <w:p>
      <w:pPr>
        <w:pStyle w:val="Compact"/>
        <w:numPr>
          <w:numId w:val="1002"/>
          <w:ilvl w:val="0"/>
        </w:numPr>
      </w:pPr>
      <w:r>
        <w:t xml:space="preserve">The candidate must therefore be financially competent, with excellent attention to detail, a clear ability to multi-task, and an ability to work to goals/deadlines</w:t>
      </w:r>
    </w:p>
    <w:p>
      <w:pPr>
        <w:pStyle w:val="Compact"/>
        <w:numPr>
          <w:numId w:val="1002"/>
          <w:ilvl w:val="0"/>
        </w:numPr>
      </w:pPr>
      <w:r>
        <w:t xml:space="preserve">Providing advice for IBD on compliance, regulatory, policy and reputational issues, on new business initiatives and significant business changes affecting the firm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vestment-banking-divis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vestment-banking-divis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2021-10-28T13:08:12Z</dcterms:created>
  <dcterms:modified xsi:type="dcterms:W3CDTF">2021-10-28T13:08:12Z</dcterms:modified>
</cp:coreProperties>
</file>