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https://www.velvetjobs.com/job-descriptions/investment-banking-analyst</w:t>
        </w:r>
      </w:hyperlink>
    </w:p>
    <w:p>
      <w:pPr>
        <w:pStyle w:val="Heading1"/>
      </w:pPr>
      <w:bookmarkStart w:id="21" w:name="example-of-investment-banking-analyst-job-description"/>
      <w:r>
        <w:t xml:space="preserve">Example of Investment Banking Analyst Job Description</w:t>
      </w:r>
      <w:bookmarkEnd w:id="21"/>
    </w:p>
    <w:p>
      <w:pPr>
        <w:pStyle w:val="Compact"/>
      </w:pPr>
      <w:r>
        <w:t xml:space="preserve">Our company is searching for experienced candidates for the position of investment banking analyst. To join our growing team, please review the list of responsibilities and qualifications.</w:t>
      </w:r>
    </w:p>
    <w:p>
      <w:pPr>
        <w:pStyle w:val="Heading2"/>
      </w:pPr>
      <w:bookmarkStart w:id="22" w:name="responsibilities-for-investment-banking-analyst"/>
      <w:r>
        <w:t xml:space="preserve">Responsibilities for investment banking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plans are properly executed by working with cross-functional partners in Accounting, Recruiting, People, and Operations</w:t>
      </w:r>
    </w:p>
    <w:p>
      <w:pPr>
        <w:pStyle w:val="Compact"/>
        <w:numPr>
          <w:numId w:val="1001"/>
          <w:ilvl w:val="0"/>
        </w:numPr>
      </w:pPr>
      <w:r>
        <w:t xml:space="preserve">Conducting Due Diligence - Assess information required to perform all pertinent analyses and to compose transaction-related documents</w:t>
      </w:r>
    </w:p>
    <w:p>
      <w:pPr>
        <w:pStyle w:val="Compact"/>
        <w:numPr>
          <w:numId w:val="1001"/>
          <w:ilvl w:val="0"/>
        </w:numPr>
      </w:pPr>
      <w:r>
        <w:t xml:space="preserve">Conduct Research - Research current and prospective client companies, comparable companies and transactions, and industries</w:t>
      </w:r>
    </w:p>
    <w:p>
      <w:pPr>
        <w:pStyle w:val="Compact"/>
        <w:numPr>
          <w:numId w:val="1001"/>
          <w:ilvl w:val="0"/>
        </w:numPr>
      </w:pPr>
      <w:r>
        <w:t xml:space="preserve">Prepare materials and presentations to clients with respect to the raising of capital from the public and private capital markets, merger and acquisition opportunities and other capital markets topics</w:t>
      </w:r>
    </w:p>
    <w:p>
      <w:pPr>
        <w:pStyle w:val="Compact"/>
        <w:numPr>
          <w:numId w:val="1001"/>
          <w:ilvl w:val="0"/>
        </w:numPr>
      </w:pPr>
      <w:r>
        <w:t xml:space="preserve">Complete detailed financial modeling and valuation analysis</w:t>
      </w:r>
    </w:p>
    <w:p>
      <w:pPr>
        <w:pStyle w:val="Compact"/>
        <w:numPr>
          <w:numId w:val="1001"/>
          <w:ilvl w:val="0"/>
        </w:numPr>
      </w:pPr>
      <w:r>
        <w:t xml:space="preserve">Perform extensive industry research and analysis</w:t>
      </w:r>
    </w:p>
    <w:p>
      <w:pPr>
        <w:pStyle w:val="Compact"/>
        <w:numPr>
          <w:numId w:val="1001"/>
          <w:ilvl w:val="0"/>
        </w:numPr>
      </w:pPr>
      <w:r>
        <w:t xml:space="preserve">Given Cantor Fitzgerald’s entrepreneurial environment, the firm expects Analysts to assume increasing levels of responsibility</w:t>
      </w:r>
    </w:p>
    <w:p>
      <w:pPr>
        <w:pStyle w:val="Compact"/>
        <w:numPr>
          <w:numId w:val="1001"/>
          <w:ilvl w:val="0"/>
        </w:numPr>
      </w:pPr>
      <w:r>
        <w:t xml:space="preserve">Preparing client presentations and materials for senior bankers</w:t>
      </w:r>
    </w:p>
    <w:p>
      <w:pPr>
        <w:pStyle w:val="Compact"/>
        <w:numPr>
          <w:numId w:val="1001"/>
          <w:ilvl w:val="0"/>
        </w:numPr>
      </w:pPr>
      <w:r>
        <w:t xml:space="preserve">Play a key role supporting origination, evaluating opportunities and executing deals, working on a broad scope of assignments and products across multiple sectors</w:t>
      </w:r>
    </w:p>
    <w:p>
      <w:pPr>
        <w:pStyle w:val="Compact"/>
        <w:numPr>
          <w:numId w:val="1001"/>
          <w:ilvl w:val="0"/>
        </w:numPr>
      </w:pPr>
      <w:r>
        <w:t xml:space="preserve">Serve as a key resource working closely with Associates, VP’s and RMs to create client deliverables and meet ad-hoc client requests</w:t>
      </w:r>
    </w:p>
    <w:p>
      <w:pPr>
        <w:pStyle w:val="Heading2"/>
      </w:pPr>
      <w:bookmarkStart w:id="23" w:name="qualifications-for-investment-banking-analyst"/>
      <w:r>
        <w:t xml:space="preserve">Qualifications for investment banking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2-3yrs experience in investment banking or corporate advisory</w:t>
      </w:r>
    </w:p>
    <w:p>
      <w:pPr>
        <w:pStyle w:val="Compact"/>
        <w:numPr>
          <w:numId w:val="1002"/>
          <w:ilvl w:val="0"/>
        </w:numPr>
      </w:pPr>
      <w:r>
        <w:t xml:space="preserve">Prior completion of Finance related coursework</w:t>
      </w:r>
    </w:p>
    <w:p>
      <w:pPr>
        <w:pStyle w:val="Compact"/>
        <w:numPr>
          <w:numId w:val="1002"/>
          <w:ilvl w:val="0"/>
        </w:numPr>
      </w:pPr>
      <w:r>
        <w:t xml:space="preserve">Strong interest in finance and investment banking</w:t>
      </w:r>
    </w:p>
    <w:p>
      <w:pPr>
        <w:pStyle w:val="Compact"/>
        <w:numPr>
          <w:numId w:val="1002"/>
          <w:ilvl w:val="0"/>
        </w:numPr>
      </w:pPr>
      <w:r>
        <w:t xml:space="preserve">The analyst works closely with senior members of the team in support of its origination and execution activities</w:t>
      </w:r>
    </w:p>
    <w:p>
      <w:pPr>
        <w:pStyle w:val="Compact"/>
        <w:numPr>
          <w:numId w:val="1002"/>
          <w:ilvl w:val="0"/>
        </w:numPr>
      </w:pPr>
      <w:r>
        <w:t xml:space="preserve">Minimum 1-2 years experience in an Investment Banking/Big 4 environment</w:t>
      </w:r>
    </w:p>
    <w:p>
      <w:pPr>
        <w:pStyle w:val="Compact"/>
        <w:numPr>
          <w:numId w:val="1002"/>
          <w:ilvl w:val="0"/>
        </w:numPr>
      </w:pPr>
      <w:r>
        <w:t xml:space="preserve">Undergraduate degree in Business Administration or Commerce undergraduate degree with a finance focus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investment-banking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investment-banking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2021-10-28T18:35:01Z</dcterms:created>
  <dcterms:modified xsi:type="dcterms:W3CDTF">2021-10-28T18:35:01Z</dcterms:modified>
</cp:coreProperties>
</file>