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https://www.velvetjobs.com/job-descriptions/investment-banker</w:t>
        </w:r>
      </w:hyperlink>
    </w:p>
    <w:p>
      <w:pPr>
        <w:pStyle w:val="Heading1"/>
      </w:pPr>
      <w:bookmarkStart w:id="21" w:name="example-of-investment-banker-job-description"/>
      <w:r>
        <w:t xml:space="preserve">Example of Investment Banker Job Description</w:t>
      </w:r>
      <w:bookmarkEnd w:id="21"/>
    </w:p>
    <w:p>
      <w:pPr>
        <w:pStyle w:val="Compact"/>
      </w:pPr>
      <w:r>
        <w:t xml:space="preserve">Our innovative and growing company is looking to fill the role of investment banker. To join our growing team, please review the list of responsibilities and qualifications.</w:t>
      </w:r>
    </w:p>
    <w:p>
      <w:pPr>
        <w:pStyle w:val="Heading2"/>
      </w:pPr>
      <w:bookmarkStart w:id="22" w:name="responsibilities-for-investment-banker"/>
      <w:r>
        <w:t xml:space="preserve">Responsibilities for investment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quality control of client deliverables and lead the presentation of deliverables</w:t>
      </w:r>
    </w:p>
    <w:p>
      <w:pPr>
        <w:pStyle w:val="Compact"/>
        <w:numPr>
          <w:numId w:val="1001"/>
          <w:ilvl w:val="0"/>
        </w:numPr>
      </w:pPr>
      <w:r>
        <w:t xml:space="preserve">Perform detailed analysis and synthesize actionable insights from data sets and unstructured information sources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team members on engagement status updates</w:t>
      </w:r>
    </w:p>
    <w:p>
      <w:pPr>
        <w:pStyle w:val="Compact"/>
        <w:numPr>
          <w:numId w:val="1001"/>
          <w:ilvl w:val="0"/>
        </w:numPr>
      </w:pPr>
      <w:r>
        <w:t xml:space="preserve">Actively participate in developing client relationships and other business development functions</w:t>
      </w:r>
    </w:p>
    <w:p>
      <w:pPr>
        <w:pStyle w:val="Compact"/>
        <w:numPr>
          <w:numId w:val="1001"/>
          <w:ilvl w:val="0"/>
        </w:numPr>
      </w:pPr>
      <w:r>
        <w:t xml:space="preserve">Draft marketing materials, such as blogs, industry reports, and other relevant industry trend articles</w:t>
      </w:r>
    </w:p>
    <w:p>
      <w:pPr>
        <w:pStyle w:val="Compact"/>
        <w:numPr>
          <w:numId w:val="1001"/>
          <w:ilvl w:val="0"/>
        </w:numPr>
      </w:pPr>
      <w:r>
        <w:t xml:space="preserve">Organizing, reviewing and analyzing due diligence processes and materials</w:t>
      </w:r>
    </w:p>
    <w:p>
      <w:pPr>
        <w:pStyle w:val="Compact"/>
        <w:numPr>
          <w:numId w:val="1001"/>
          <w:ilvl w:val="0"/>
        </w:numPr>
      </w:pPr>
      <w:r>
        <w:t xml:space="preserve">Developing valuation analyses and models (projections, LBO, DCF, public comparables, historical M&amp;A transactions)</w:t>
      </w:r>
    </w:p>
    <w:p>
      <w:pPr>
        <w:pStyle w:val="Compact"/>
        <w:numPr>
          <w:numId w:val="1001"/>
          <w:ilvl w:val="0"/>
        </w:numPr>
      </w:pPr>
      <w:r>
        <w:t xml:space="preserve">Preparing comprehensive pitchbooks, information memoranda, management presentations and marketing materials</w:t>
      </w:r>
    </w:p>
    <w:p>
      <w:pPr>
        <w:pStyle w:val="Compact"/>
        <w:numPr>
          <w:numId w:val="1001"/>
          <w:ilvl w:val="0"/>
        </w:numPr>
      </w:pPr>
      <w:r>
        <w:t xml:space="preserve">Compiling prospective acquirer lists and contacting acquirers</w:t>
      </w:r>
    </w:p>
    <w:p>
      <w:pPr>
        <w:pStyle w:val="Compact"/>
        <w:numPr>
          <w:numId w:val="1001"/>
          <w:ilvl w:val="0"/>
        </w:numPr>
      </w:pPr>
      <w:r>
        <w:t xml:space="preserve">Performing key steps in the sale execution process</w:t>
      </w:r>
    </w:p>
    <w:p>
      <w:pPr>
        <w:pStyle w:val="Heading2"/>
      </w:pPr>
      <w:bookmarkStart w:id="23" w:name="qualifications-for-investment-banker"/>
      <w:r>
        <w:t xml:space="preserve">Qualifications for investment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on credit analytics, credit account and transactional management</w:t>
      </w:r>
    </w:p>
    <w:p>
      <w:pPr>
        <w:pStyle w:val="Compact"/>
        <w:numPr>
          <w:numId w:val="1002"/>
          <w:ilvl w:val="0"/>
        </w:numPr>
      </w:pPr>
      <w:r>
        <w:t xml:space="preserve">Ability to speak Mandarin is a pre-requisite</w:t>
      </w:r>
    </w:p>
    <w:p>
      <w:pPr>
        <w:pStyle w:val="Compact"/>
        <w:numPr>
          <w:numId w:val="1002"/>
          <w:ilvl w:val="0"/>
        </w:numPr>
      </w:pPr>
      <w:r>
        <w:t xml:space="preserve">1-2 years previous Public Finance experience preferred</w:t>
      </w:r>
    </w:p>
    <w:p>
      <w:pPr>
        <w:pStyle w:val="Compact"/>
        <w:numPr>
          <w:numId w:val="1002"/>
          <w:ilvl w:val="0"/>
        </w:numPr>
      </w:pPr>
      <w:r>
        <w:t xml:space="preserve">High level of proficiency with Microsoft Excel &amp; Power Point Preferred Qualifications</w:t>
      </w:r>
    </w:p>
    <w:p>
      <w:pPr>
        <w:pStyle w:val="Compact"/>
        <w:numPr>
          <w:numId w:val="1002"/>
          <w:ilvl w:val="0"/>
        </w:numPr>
      </w:pPr>
      <w:r>
        <w:t xml:space="preserve">Experience with DBC Finance software is a plus</w:t>
      </w:r>
    </w:p>
    <w:p>
      <w:pPr>
        <w:pStyle w:val="Compact"/>
        <w:numPr>
          <w:numId w:val="1002"/>
          <w:ilvl w:val="0"/>
        </w:numPr>
      </w:pPr>
      <w:r>
        <w:t xml:space="preserve">A seasoned senior banker with extensive China client coverage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2021-10-28T18:30:46Z</dcterms:created>
  <dcterms:modified xsi:type="dcterms:W3CDTF">2021-10-28T18:30:46Z</dcterms:modified>
</cp:coreProperties>
</file>