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https://www.velvetjobs.com/job-descriptions/investment-banker</w:t>
        </w:r>
      </w:hyperlink>
    </w:p>
    <w:p>
      <w:pPr>
        <w:pStyle w:val="Heading1"/>
      </w:pPr>
      <w:bookmarkStart w:id="21" w:name="example-of-investment-banker-job-description"/>
      <w:r>
        <w:t xml:space="preserve">Example of Investment Banker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investment banker.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vestment-banker"/>
      <w:r>
        <w:t xml:space="preserve">Responsibilities for investment banker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select relationships with corporate and sector-focused financial sponsor customers providing value-added advice, ideas and financial solutions</w:t>
      </w:r>
    </w:p>
    <w:p>
      <w:pPr>
        <w:pStyle w:val="Compact"/>
        <w:numPr>
          <w:numId w:val="1001"/>
          <w:ilvl w:val="0"/>
        </w:numPr>
      </w:pPr>
      <w:r>
        <w:t xml:space="preserve">Collaborate on a global basis for covered clients and support international clients (particularly Japanese clients) who are focused on the Americas</w:t>
      </w:r>
    </w:p>
    <w:p>
      <w:pPr>
        <w:pStyle w:val="Compact"/>
        <w:numPr>
          <w:numId w:val="1001"/>
          <w:ilvl w:val="0"/>
        </w:numPr>
      </w:pPr>
      <w:r>
        <w:t xml:space="preserve">Accumulate a track record of deals in order to strengthen the U.S. and cross-border business and enhance SMFG’s presence in the U.S. and global capital markets businesses</w:t>
      </w:r>
    </w:p>
    <w:p>
      <w:pPr>
        <w:pStyle w:val="Compact"/>
        <w:numPr>
          <w:numId w:val="1001"/>
          <w:ilvl w:val="0"/>
        </w:numPr>
      </w:pPr>
      <w:r>
        <w:t xml:space="preserve">Develop clients relationship with and market total business solutions to TMT clients in Japan</w:t>
      </w:r>
    </w:p>
    <w:p>
      <w:pPr>
        <w:pStyle w:val="Compact"/>
        <w:numPr>
          <w:numId w:val="1001"/>
          <w:ilvl w:val="0"/>
        </w:numPr>
      </w:pPr>
      <w:r>
        <w:t xml:space="preserve">Identify and develop new business opportunities with existing TMT clients under coverage</w:t>
      </w:r>
    </w:p>
    <w:p>
      <w:pPr>
        <w:pStyle w:val="Compact"/>
        <w:numPr>
          <w:numId w:val="1001"/>
          <w:ilvl w:val="0"/>
        </w:numPr>
      </w:pPr>
      <w:r>
        <w:t xml:space="preserve">Identify and explore new business opportunities with TMT new clients</w:t>
      </w:r>
    </w:p>
    <w:p>
      <w:pPr>
        <w:pStyle w:val="Compact"/>
        <w:numPr>
          <w:numId w:val="1001"/>
          <w:ilvl w:val="0"/>
        </w:numPr>
      </w:pPr>
      <w:r>
        <w:t xml:space="preserve">Follow up and coordinate all deals and requests from clients and coordinate with the Corporate Financial Group, execution and other internal teams, external professional consultants</w:t>
      </w:r>
    </w:p>
    <w:p>
      <w:pPr>
        <w:pStyle w:val="Compact"/>
        <w:numPr>
          <w:numId w:val="1001"/>
          <w:ilvl w:val="0"/>
        </w:numPr>
      </w:pPr>
      <w:r>
        <w:t xml:space="preserve">As circumstances may require, lead and/or participate in execution meetings with support of execution/product teams</w:t>
      </w:r>
    </w:p>
    <w:p>
      <w:pPr>
        <w:pStyle w:val="Compact"/>
        <w:numPr>
          <w:numId w:val="1001"/>
          <w:ilvl w:val="0"/>
        </w:numPr>
      </w:pPr>
      <w:r>
        <w:t xml:space="preserve">Perform all key functions in managing engagements and client relationships</w:t>
      </w:r>
    </w:p>
    <w:p>
      <w:pPr>
        <w:pStyle w:val="Compact"/>
        <w:numPr>
          <w:numId w:val="1001"/>
          <w:ilvl w:val="0"/>
        </w:numPr>
      </w:pPr>
      <w:r>
        <w:t xml:space="preserve">Provide direction and assignment of tasks to colleagues and communicate with clients throughout the transaction process</w:t>
      </w:r>
    </w:p>
    <w:p>
      <w:pPr>
        <w:pStyle w:val="Heading2"/>
      </w:pPr>
      <w:bookmarkStart w:id="23" w:name="qualifications-for-investment-banker"/>
      <w:r>
        <w:t xml:space="preserve">Qualifications for investment banker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advanced computer skills and typing skills</w:t>
      </w:r>
    </w:p>
    <w:p>
      <w:pPr>
        <w:pStyle w:val="Compact"/>
        <w:numPr>
          <w:numId w:val="1002"/>
          <w:ilvl w:val="0"/>
        </w:numPr>
      </w:pPr>
      <w:r>
        <w:t xml:space="preserve">Have good communication skills, both in writing and on the phone</w:t>
      </w:r>
    </w:p>
    <w:p>
      <w:pPr>
        <w:pStyle w:val="Compact"/>
        <w:numPr>
          <w:numId w:val="1002"/>
          <w:ilvl w:val="0"/>
        </w:numPr>
      </w:pPr>
      <w:r>
        <w:t xml:space="preserve">Have a strong interest in learning the municipal finance business</w:t>
      </w:r>
    </w:p>
    <w:p>
      <w:pPr>
        <w:pStyle w:val="Compact"/>
        <w:numPr>
          <w:numId w:val="1002"/>
          <w:ilvl w:val="0"/>
        </w:numPr>
      </w:pPr>
      <w:r>
        <w:t xml:space="preserve">Ability to learn fast and retain information</w:t>
      </w:r>
    </w:p>
    <w:p>
      <w:pPr>
        <w:pStyle w:val="Compact"/>
        <w:numPr>
          <w:numId w:val="1002"/>
          <w:ilvl w:val="0"/>
        </w:numPr>
      </w:pPr>
      <w:r>
        <w:t xml:space="preserve">Independent thinker with strong ability to problem solve</w:t>
      </w:r>
    </w:p>
    <w:p>
      <w:pPr>
        <w:pStyle w:val="Compact"/>
        <w:numPr>
          <w:numId w:val="1002"/>
          <w:ilvl w:val="0"/>
        </w:numPr>
      </w:pPr>
      <w:r>
        <w:t xml:space="preserve">Strong analytical, financial, and analytical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ban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ban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2021-10-28T13:29:42Z</dcterms:created>
  <dcterms:modified xsi:type="dcterms:W3CDTF">2021-10-28T13:29:42Z</dcterms:modified>
</cp:coreProperties>
</file>