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https://www.velvetjobs.com/job-descriptions/investment-analyst-analyst</w:t>
        </w:r>
      </w:hyperlink>
    </w:p>
    <w:p>
      <w:pPr>
        <w:pStyle w:val="Heading1"/>
      </w:pPr>
      <w:bookmarkStart w:id="21" w:name="example-of-investment-analyst-analyst-job-description"/>
      <w:r>
        <w:t xml:space="preserve">Example of Investment Analyst, Analyst Job Description</w:t>
      </w:r>
      <w:bookmarkEnd w:id="21"/>
    </w:p>
    <w:p>
      <w:pPr>
        <w:pStyle w:val="Compact"/>
      </w:pPr>
      <w:r>
        <w:t xml:space="preserve">Our growing company is looking to fill the role of investment analyst, analyst. To join our growing team, please review the list of responsibilities and qualifications.</w:t>
      </w:r>
    </w:p>
    <w:p>
      <w:pPr>
        <w:pStyle w:val="Heading2"/>
      </w:pPr>
      <w:bookmarkStart w:id="22" w:name="responsibilities-for-investment-analyst-analyst"/>
      <w:r>
        <w:t xml:space="preserve">Responsibilities for investment analyst, analyst</w:t>
      </w:r>
      <w:bookmarkEnd w:id="22"/>
    </w:p>
    <w:p>
      <w:pPr>
        <w:pStyle w:val="Compact"/>
        <w:numPr>
          <w:numId w:val="1001"/>
          <w:ilvl w:val="0"/>
        </w:numPr>
      </w:pPr>
      <w:r>
        <w:t xml:space="preserve">Perform position and trade reconciliations</w:t>
      </w:r>
    </w:p>
    <w:p>
      <w:pPr>
        <w:pStyle w:val="Compact"/>
        <w:numPr>
          <w:numId w:val="1001"/>
          <w:ilvl w:val="0"/>
        </w:numPr>
      </w:pPr>
      <w:r>
        <w:t xml:space="preserve">Excellent communication and ability to interact with senior management</w:t>
      </w:r>
    </w:p>
    <w:p>
      <w:pPr>
        <w:pStyle w:val="Compact"/>
        <w:numPr>
          <w:numId w:val="1001"/>
          <w:ilvl w:val="0"/>
        </w:numPr>
      </w:pPr>
      <w:r>
        <w:t xml:space="preserve">Team player able to manage changing priorities</w:t>
      </w:r>
    </w:p>
    <w:p>
      <w:pPr>
        <w:pStyle w:val="Compact"/>
        <w:numPr>
          <w:numId w:val="1001"/>
          <w:ilvl w:val="0"/>
        </w:numPr>
      </w:pPr>
      <w:r>
        <w:t xml:space="preserve">Bachelor’s or equivalent degree with specialization in finance</w:t>
      </w:r>
    </w:p>
    <w:p>
      <w:pPr>
        <w:pStyle w:val="Compact"/>
        <w:numPr>
          <w:numId w:val="1001"/>
          <w:ilvl w:val="0"/>
        </w:numPr>
      </w:pPr>
      <w:r>
        <w:t xml:space="preserve">Daily monitoring of market corporate actions and rating actions</w:t>
      </w:r>
    </w:p>
    <w:p>
      <w:pPr>
        <w:pStyle w:val="Compact"/>
        <w:numPr>
          <w:numId w:val="1001"/>
          <w:ilvl w:val="0"/>
        </w:numPr>
      </w:pPr>
      <w:r>
        <w:t xml:space="preserve">Managing all data files that are loaded into Connections database</w:t>
      </w:r>
    </w:p>
    <w:p>
      <w:pPr>
        <w:pStyle w:val="Compact"/>
        <w:numPr>
          <w:numId w:val="1001"/>
          <w:ilvl w:val="0"/>
        </w:numPr>
      </w:pPr>
      <w:r>
        <w:t xml:space="preserve">Provide daily fund performance stratified by movements in both rates and credit spreads to the CIO and the office of the CIO</w:t>
      </w:r>
    </w:p>
    <w:p>
      <w:pPr>
        <w:pStyle w:val="Compact"/>
        <w:numPr>
          <w:numId w:val="1001"/>
          <w:ilvl w:val="0"/>
        </w:numPr>
      </w:pPr>
      <w:r>
        <w:t xml:space="preserve">Developing and enhancing advanced data and risk systems monitoring international exposure, country, sector and various securities and derivatives instruments</w:t>
      </w:r>
    </w:p>
    <w:p>
      <w:pPr>
        <w:pStyle w:val="Compact"/>
        <w:numPr>
          <w:numId w:val="1001"/>
          <w:ilvl w:val="0"/>
        </w:numPr>
      </w:pPr>
      <w:r>
        <w:t xml:space="preserve">Investigate problems and produce solutions and build reports on an ad hoc basis to assist senior management with a variety of topics (including but not limited to relative volatility based performance reports, hedged and unhedged IRR calculations for past trades, and quantitative attribution reports)</w:t>
      </w:r>
    </w:p>
    <w:p>
      <w:pPr>
        <w:pStyle w:val="Compact"/>
        <w:numPr>
          <w:numId w:val="1001"/>
          <w:ilvl w:val="0"/>
        </w:numPr>
      </w:pPr>
      <w:r>
        <w:t xml:space="preserve">Monitor international economic and market data and understand potential impact for investment portfolios including impact of new financial Monetary policy (including but not limited to impact of European Union Quantitative Easing and various other liquidity programs)</w:t>
      </w:r>
    </w:p>
    <w:p>
      <w:pPr>
        <w:pStyle w:val="Heading2"/>
      </w:pPr>
      <w:bookmarkStart w:id="23" w:name="qualifications-for-investment-analyst-analyst"/>
      <w:r>
        <w:t xml:space="preserve">Qualifications for investment analyst, analyst</w:t>
      </w:r>
      <w:bookmarkEnd w:id="23"/>
    </w:p>
    <w:p>
      <w:pPr>
        <w:pStyle w:val="Compact"/>
        <w:numPr>
          <w:numId w:val="1002"/>
          <w:ilvl w:val="0"/>
        </w:numPr>
      </w:pPr>
      <w:r>
        <w:t xml:space="preserve">2 - 3 years work experience is preferable</w:t>
      </w:r>
    </w:p>
    <w:p>
      <w:pPr>
        <w:pStyle w:val="Compact"/>
        <w:numPr>
          <w:numId w:val="1002"/>
          <w:ilvl w:val="0"/>
        </w:numPr>
      </w:pPr>
      <w:r>
        <w:t xml:space="preserve">Previous experience analyzing mutual funds, stocks, and investment portfolios is preferred</w:t>
      </w:r>
    </w:p>
    <w:p>
      <w:pPr>
        <w:pStyle w:val="Compact"/>
        <w:numPr>
          <w:numId w:val="1002"/>
          <w:ilvl w:val="0"/>
        </w:numPr>
      </w:pPr>
      <w:r>
        <w:t xml:space="preserve">Minimum of 5 years of experience as Investment Analyst or Equity Research Consumer Analyst</w:t>
      </w:r>
    </w:p>
    <w:p>
      <w:pPr>
        <w:pStyle w:val="Compact"/>
        <w:numPr>
          <w:numId w:val="1002"/>
          <w:ilvl w:val="0"/>
        </w:numPr>
      </w:pPr>
      <w:r>
        <w:t xml:space="preserve">A bachelor's degree in finance or economics</w:t>
      </w:r>
    </w:p>
    <w:p>
      <w:pPr>
        <w:pStyle w:val="Compact"/>
        <w:numPr>
          <w:numId w:val="1002"/>
          <w:ilvl w:val="0"/>
        </w:numPr>
      </w:pPr>
      <w:r>
        <w:t xml:space="preserve">Interest in investment issues and desire to deepen knowledge over time</w:t>
      </w:r>
    </w:p>
    <w:p>
      <w:pPr>
        <w:pStyle w:val="Compact"/>
        <w:numPr>
          <w:numId w:val="1002"/>
          <w:ilvl w:val="0"/>
        </w:numPr>
      </w:pPr>
      <w:r>
        <w:t xml:space="preserve">Knowledge and understanding of different asset classes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analys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analys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2021-10-28T13:14:51Z</dcterms:created>
  <dcterms:modified xsi:type="dcterms:W3CDTF">2021-10-28T13:14:51Z</dcterms:modified>
</cp:coreProperties>
</file>