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https://www.velvetjobs.com/job-descriptions/inventory-control-associate</w:t>
        </w:r>
      </w:hyperlink>
    </w:p>
    <w:p>
      <w:pPr>
        <w:pStyle w:val="Heading1"/>
      </w:pPr>
      <w:bookmarkStart w:id="21" w:name="example-of-inventory-control-associate-job-description"/>
      <w:r>
        <w:t xml:space="preserve">Example of Inventory Control Associate Job Description</w:t>
      </w:r>
      <w:bookmarkEnd w:id="21"/>
    </w:p>
    <w:p>
      <w:pPr>
        <w:pStyle w:val="Compact"/>
      </w:pPr>
      <w:r>
        <w:t xml:space="preserve">Our innovative and growing company is hiring for an inventory control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ntory-control-associate"/>
      <w:r>
        <w:t xml:space="preserve">Responsibilities for inventory control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clean, organized Store environment</w:t>
      </w:r>
    </w:p>
    <w:p>
      <w:pPr>
        <w:pStyle w:val="Compact"/>
        <w:numPr>
          <w:numId w:val="1001"/>
          <w:ilvl w:val="0"/>
        </w:numPr>
      </w:pPr>
      <w:r>
        <w:t xml:space="preserve">Research any issue when an EDI transmission fails and manually make the corrections</w:t>
      </w:r>
    </w:p>
    <w:p>
      <w:pPr>
        <w:pStyle w:val="Compact"/>
        <w:numPr>
          <w:numId w:val="1001"/>
          <w:ilvl w:val="0"/>
        </w:numPr>
      </w:pPr>
      <w:r>
        <w:t xml:space="preserve">Process transfers from warehouse to warehouse internally so value of inventory is maintained</w:t>
      </w:r>
    </w:p>
    <w:p>
      <w:pPr>
        <w:pStyle w:val="Compact"/>
        <w:numPr>
          <w:numId w:val="1001"/>
          <w:ilvl w:val="0"/>
        </w:numPr>
      </w:pPr>
      <w:r>
        <w:t xml:space="preserve">Once a year each forward warehouse has a physical count of all inventory</w:t>
      </w:r>
    </w:p>
    <w:p>
      <w:pPr>
        <w:pStyle w:val="Compact"/>
        <w:numPr>
          <w:numId w:val="1001"/>
          <w:ilvl w:val="0"/>
        </w:numPr>
      </w:pPr>
      <w:r>
        <w:t xml:space="preserve">Create invoice for deductions from the Supplier or the Warehouse</w:t>
      </w:r>
    </w:p>
    <w:p>
      <w:pPr>
        <w:pStyle w:val="Compact"/>
        <w:numPr>
          <w:numId w:val="1001"/>
          <w:ilvl w:val="0"/>
        </w:numPr>
      </w:pPr>
      <w:r>
        <w:t xml:space="preserve">Supplier bill-backs for owned product for inbound damages, spoiled or out of date product or returns to the vendor</w:t>
      </w:r>
    </w:p>
    <w:p>
      <w:pPr>
        <w:pStyle w:val="Compact"/>
        <w:numPr>
          <w:numId w:val="1001"/>
          <w:ilvl w:val="0"/>
        </w:numPr>
      </w:pPr>
      <w:r>
        <w:t xml:space="preserve">Supplier bill-backs for consigned product for OS&amp;D’s or returns to the warehouse</w:t>
      </w:r>
    </w:p>
    <w:p>
      <w:pPr>
        <w:pStyle w:val="Compact"/>
        <w:numPr>
          <w:numId w:val="1001"/>
          <w:ilvl w:val="0"/>
        </w:numPr>
      </w:pPr>
      <w:r>
        <w:t xml:space="preserve">Create invoice to bill-back warehouse for detention charges and add to the A/R trial balance to be cleared by check</w:t>
      </w:r>
    </w:p>
    <w:p>
      <w:pPr>
        <w:pStyle w:val="Compact"/>
        <w:numPr>
          <w:numId w:val="1001"/>
          <w:ilvl w:val="0"/>
        </w:numPr>
      </w:pPr>
      <w:r>
        <w:t xml:space="preserve">Create OC’s to bill warehouse for warehouse damages and place payment due on the A/R trial balance</w:t>
      </w:r>
    </w:p>
    <w:p>
      <w:pPr>
        <w:pStyle w:val="Compact"/>
        <w:numPr>
          <w:numId w:val="1001"/>
          <w:ilvl w:val="0"/>
        </w:numPr>
      </w:pPr>
      <w:r>
        <w:t xml:space="preserve">Create a manual invoice to bill supplier for returns of owned product if we are no longer doing business with that supplier</w:t>
      </w:r>
    </w:p>
    <w:p>
      <w:pPr>
        <w:pStyle w:val="Heading2"/>
      </w:pPr>
      <w:bookmarkStart w:id="23" w:name="qualifications-for-inventory-control-associate"/>
      <w:r>
        <w:t xml:space="preserve">Qualifications for inventory control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Daily logs are checked to verify all inbounds and outbound have updated for that day</w:t>
      </w:r>
    </w:p>
    <w:p>
      <w:pPr>
        <w:pStyle w:val="Compact"/>
        <w:numPr>
          <w:numId w:val="1002"/>
          <w:ilvl w:val="0"/>
        </w:numPr>
      </w:pPr>
      <w:r>
        <w:t xml:space="preserve">Code all approved storage bill invoices and forward to the expense desk to be vouched</w:t>
      </w:r>
    </w:p>
    <w:p>
      <w:pPr>
        <w:pStyle w:val="Compact"/>
        <w:numPr>
          <w:numId w:val="1002"/>
          <w:ilvl w:val="0"/>
        </w:numPr>
      </w:pPr>
      <w:r>
        <w:t xml:space="preserve">Maintain a spreadsheet for each bill</w:t>
      </w:r>
    </w:p>
    <w:p>
      <w:pPr>
        <w:pStyle w:val="Compact"/>
        <w:numPr>
          <w:numId w:val="1002"/>
          <w:ilvl w:val="0"/>
        </w:numPr>
      </w:pPr>
      <w:r>
        <w:t xml:space="preserve">Make sure all products on the Hold Reports are placed on hold until the warehouse releases, dumps, donates or returns the product to the supplier</w:t>
      </w:r>
    </w:p>
    <w:p>
      <w:pPr>
        <w:pStyle w:val="Compact"/>
        <w:numPr>
          <w:numId w:val="1002"/>
          <w:ilvl w:val="0"/>
        </w:numPr>
      </w:pPr>
      <w:r>
        <w:t xml:space="preserve">Cut reports from the warehouses are reviewed daily</w:t>
      </w:r>
    </w:p>
    <w:p>
      <w:pPr>
        <w:pStyle w:val="Compact"/>
        <w:numPr>
          <w:numId w:val="1002"/>
          <w:ilvl w:val="0"/>
        </w:numPr>
      </w:pPr>
      <w:r>
        <w:t xml:space="preserve">RDC Item Adoption - This ensures operating companies are able to buy into the RDC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ntory-contro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ntory-contro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2021-10-28T12:52:48Z</dcterms:created>
  <dcterms:modified xsi:type="dcterms:W3CDTF">2021-10-28T12:52:48Z</dcterms:modified>
</cp:coreProperties>
</file>