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https://www.velvetjobs.com/job-descriptions/internship-hr</w:t>
        </w:r>
      </w:hyperlink>
    </w:p>
    <w:p>
      <w:pPr>
        <w:pStyle w:val="Heading1"/>
      </w:pPr>
      <w:bookmarkStart w:id="21" w:name="example-of-internship-hr-job-description"/>
      <w:r>
        <w:t xml:space="preserve">Example of Internship HR Job Description</w:t>
      </w:r>
      <w:bookmarkEnd w:id="21"/>
    </w:p>
    <w:p>
      <w:pPr>
        <w:pStyle w:val="Compact"/>
      </w:pPr>
      <w:r>
        <w:t xml:space="preserve">Our innovative and growing company is looking for an internship HR. To join our growing team, please review the list of responsibilities and qualifications.</w:t>
      </w:r>
    </w:p>
    <w:p>
      <w:pPr>
        <w:pStyle w:val="Heading2"/>
      </w:pPr>
      <w:bookmarkStart w:id="22" w:name="responsibilities-for-internship-hr"/>
      <w:r>
        <w:t xml:space="preserve">Responsibilities for internship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advise on creative and innovative communication tools and methods</w:t>
      </w:r>
    </w:p>
    <w:p>
      <w:pPr>
        <w:pStyle w:val="Compact"/>
        <w:numPr>
          <w:numId w:val="1001"/>
          <w:ilvl w:val="0"/>
        </w:numPr>
      </w:pPr>
      <w:r>
        <w:t xml:space="preserve">You will coordinate the communications and events in the HR Community agenda together with internal stakeholders and external service providers</w:t>
      </w:r>
    </w:p>
    <w:p>
      <w:pPr>
        <w:pStyle w:val="Compact"/>
        <w:numPr>
          <w:numId w:val="1001"/>
          <w:ilvl w:val="0"/>
        </w:numPr>
      </w:pPr>
      <w:r>
        <w:t xml:space="preserve">You will be member of a project team for the development and implementation of a HR portal (both design and content) within our existing intranet</w:t>
      </w:r>
    </w:p>
    <w:p>
      <w:pPr>
        <w:pStyle w:val="Compact"/>
        <w:numPr>
          <w:numId w:val="1001"/>
          <w:ilvl w:val="0"/>
        </w:numPr>
      </w:pPr>
      <w:r>
        <w:t xml:space="preserve">Internship period from 1 July to 29 December 2017</w:t>
      </w:r>
    </w:p>
    <w:p>
      <w:pPr>
        <w:pStyle w:val="Compact"/>
        <w:numPr>
          <w:numId w:val="1001"/>
          <w:ilvl w:val="0"/>
        </w:numPr>
      </w:pPr>
      <w:r>
        <w:t xml:space="preserve">Have close contacts with the stakeholders (including Social Partners and Business Unit Leaders)</w:t>
      </w:r>
    </w:p>
    <w:p>
      <w:pPr>
        <w:pStyle w:val="Compact"/>
        <w:numPr>
          <w:numId w:val="1001"/>
          <w:ilvl w:val="0"/>
        </w:numPr>
      </w:pPr>
      <w:r>
        <w:t xml:space="preserve">Discuss opportunities to extend "Ecosystems" solutions (Champions for Growth, Placement at Clients, Experience@Work)</w:t>
      </w:r>
    </w:p>
    <w:p>
      <w:pPr>
        <w:pStyle w:val="Compact"/>
        <w:numPr>
          <w:numId w:val="1001"/>
          <w:ilvl w:val="0"/>
        </w:numPr>
      </w:pPr>
      <w:r>
        <w:t xml:space="preserve">Discuss and design workforce solutions for older employees in line with CLA 104</w:t>
      </w:r>
    </w:p>
    <w:p>
      <w:pPr>
        <w:pStyle w:val="Compact"/>
        <w:numPr>
          <w:numId w:val="1001"/>
          <w:ilvl w:val="0"/>
        </w:numPr>
      </w:pPr>
      <w:r>
        <w:t xml:space="preserve">Intern hiring positions – responsible for full recruitment process flow for any intern positions</w:t>
      </w:r>
    </w:p>
    <w:p>
      <w:pPr>
        <w:pStyle w:val="Compact"/>
        <w:numPr>
          <w:numId w:val="1001"/>
          <w:ilvl w:val="0"/>
        </w:numPr>
      </w:pPr>
      <w:r>
        <w:t xml:space="preserve">Currently pursuing a Master’s Degree in Human Resources or a related field</w:t>
      </w:r>
    </w:p>
    <w:p>
      <w:pPr>
        <w:pStyle w:val="Compact"/>
        <w:numPr>
          <w:numId w:val="1001"/>
          <w:ilvl w:val="0"/>
        </w:numPr>
      </w:pPr>
      <w:r>
        <w:t xml:space="preserve">Basic knowledge in HR Administration, Payroll Process and HR Information Systems</w:t>
      </w:r>
    </w:p>
    <w:p>
      <w:pPr>
        <w:pStyle w:val="Heading2"/>
      </w:pPr>
      <w:bookmarkStart w:id="23" w:name="qualifications-for-internship-hr"/>
      <w:r>
        <w:t xml:space="preserve">Qualifications for internship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 activeness, speed and flexibility are needed 100% of the time good mood!</w:t>
      </w:r>
    </w:p>
    <w:p>
      <w:pPr>
        <w:pStyle w:val="Compact"/>
        <w:numPr>
          <w:numId w:val="1002"/>
          <w:ilvl w:val="0"/>
        </w:numPr>
      </w:pPr>
      <w:r>
        <w:t xml:space="preserve">Generation of training reports for Asia Pacific region</w:t>
      </w:r>
    </w:p>
    <w:p>
      <w:pPr>
        <w:pStyle w:val="Compact"/>
        <w:numPr>
          <w:numId w:val="1002"/>
          <w:ilvl w:val="0"/>
        </w:numPr>
      </w:pPr>
      <w:r>
        <w:t xml:space="preserve">Preparation of Development Needs Analysis exercise for FY1718</w:t>
      </w:r>
    </w:p>
    <w:p>
      <w:pPr>
        <w:pStyle w:val="Compact"/>
        <w:numPr>
          <w:numId w:val="1002"/>
          <w:ilvl w:val="0"/>
        </w:numPr>
      </w:pPr>
      <w:r>
        <w:t xml:space="preserve">Capturing of non-training related development activities for discussion with stakeholders</w:t>
      </w:r>
    </w:p>
    <w:p>
      <w:pPr>
        <w:pStyle w:val="Compact"/>
        <w:numPr>
          <w:numId w:val="1002"/>
          <w:ilvl w:val="0"/>
        </w:numPr>
      </w:pPr>
      <w:r>
        <w:t xml:space="preserve">Support the deployment of the overall HR strategy</w:t>
      </w:r>
    </w:p>
    <w:p>
      <w:pPr>
        <w:pStyle w:val="Compact"/>
        <w:numPr>
          <w:numId w:val="1002"/>
          <w:ilvl w:val="0"/>
        </w:numPr>
      </w:pPr>
      <w:r>
        <w:t xml:space="preserve">Managing the operational side of HR topics across the assigned business 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