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https://www.velvetjobs.com/job-descriptions/internship-corporate</w:t>
        </w:r>
      </w:hyperlink>
    </w:p>
    <w:p>
      <w:pPr>
        <w:pStyle w:val="Heading1"/>
      </w:pPr>
      <w:bookmarkStart w:id="21" w:name="example-of-internship-corporate-job-description"/>
      <w:r>
        <w:t xml:space="preserve">Example of Internship, Corporate Job Description</w:t>
      </w:r>
      <w:bookmarkEnd w:id="21"/>
    </w:p>
    <w:p>
      <w:pPr>
        <w:pStyle w:val="Compact"/>
      </w:pPr>
      <w:r>
        <w:t xml:space="preserve">Our company is hiring for an internship, corporate. To join our growing team, please review the list of responsibilities and qualifications.</w:t>
      </w:r>
    </w:p>
    <w:p>
      <w:pPr>
        <w:pStyle w:val="Heading2"/>
      </w:pPr>
      <w:bookmarkStart w:id="22" w:name="responsibilities-for-internship-corporate"/>
      <w:r>
        <w:t xml:space="preserve">Responsibilities for internship,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partners with submission of materials for approval with governing agencies</w:t>
      </w:r>
    </w:p>
    <w:p>
      <w:pPr>
        <w:pStyle w:val="Compact"/>
        <w:numPr>
          <w:numId w:val="1001"/>
          <w:ilvl w:val="0"/>
        </w:numPr>
      </w:pPr>
      <w:r>
        <w:t xml:space="preserve">Monitor several email submission boxes and respond to inquiries / requests related to corporate students</w:t>
      </w:r>
    </w:p>
    <w:p>
      <w:pPr>
        <w:pStyle w:val="Compact"/>
        <w:numPr>
          <w:numId w:val="1001"/>
          <w:ilvl w:val="0"/>
        </w:numPr>
      </w:pPr>
      <w:r>
        <w:t xml:space="preserve">Monitor incoming phone calls from corporate partners, related to servicing students</w:t>
      </w:r>
    </w:p>
    <w:p>
      <w:pPr>
        <w:pStyle w:val="Compact"/>
        <w:numPr>
          <w:numId w:val="1001"/>
          <w:ilvl w:val="0"/>
        </w:numPr>
      </w:pPr>
      <w:r>
        <w:t xml:space="preserve">Work closely with the Client Success Team to understand industry and market changes</w:t>
      </w:r>
    </w:p>
    <w:p>
      <w:pPr>
        <w:pStyle w:val="Compact"/>
        <w:numPr>
          <w:numId w:val="1001"/>
          <w:ilvl w:val="0"/>
        </w:numPr>
      </w:pPr>
      <w:r>
        <w:t xml:space="preserve">Gain and maintain a high level understanding of KPE’s product offering</w:t>
      </w:r>
    </w:p>
    <w:p>
      <w:pPr>
        <w:pStyle w:val="Compact"/>
        <w:numPr>
          <w:numId w:val="1001"/>
          <w:ilvl w:val="0"/>
        </w:numPr>
      </w:pPr>
      <w:r>
        <w:t xml:space="preserve">Collaborate with a number of internal departments to provide the highest level of support</w:t>
      </w:r>
    </w:p>
    <w:p>
      <w:pPr>
        <w:pStyle w:val="Compact"/>
        <w:numPr>
          <w:numId w:val="1001"/>
          <w:ilvl w:val="0"/>
        </w:numPr>
      </w:pPr>
      <w:r>
        <w:t xml:space="preserve">Plan and execute various events</w:t>
      </w:r>
    </w:p>
    <w:p>
      <w:pPr>
        <w:pStyle w:val="Compact"/>
        <w:numPr>
          <w:numId w:val="1001"/>
          <w:ilvl w:val="0"/>
        </w:numPr>
      </w:pPr>
      <w:r>
        <w:t xml:space="preserve">Working with external caterers, production companies, and the design team on internal marketing for corporate events</w:t>
      </w:r>
    </w:p>
    <w:p>
      <w:pPr>
        <w:pStyle w:val="Compact"/>
        <w:numPr>
          <w:numId w:val="1001"/>
          <w:ilvl w:val="0"/>
        </w:numPr>
      </w:pPr>
      <w:r>
        <w:t xml:space="preserve">Create invitations and maintain the premium stock</w:t>
      </w:r>
    </w:p>
    <w:p>
      <w:pPr>
        <w:pStyle w:val="Compact"/>
        <w:numPr>
          <w:numId w:val="1001"/>
          <w:ilvl w:val="0"/>
        </w:numPr>
      </w:pPr>
      <w:r>
        <w:t xml:space="preserve">Help to write and update the internal newsletter</w:t>
      </w:r>
    </w:p>
    <w:p>
      <w:pPr>
        <w:pStyle w:val="Heading2"/>
      </w:pPr>
      <w:bookmarkStart w:id="23" w:name="qualifications-for-internship-corporate"/>
      <w:r>
        <w:t xml:space="preserve">Qualifications for internship,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incremental work burden caused by regulatory requirements/internal CDD/FCC policies (Korea paper based CDD policy is stronger than group policy) and restricted access to the internet/scanner</w:t>
      </w:r>
    </w:p>
    <w:p>
      <w:pPr>
        <w:pStyle w:val="Compact"/>
        <w:numPr>
          <w:numId w:val="1002"/>
          <w:ilvl w:val="0"/>
        </w:numPr>
      </w:pPr>
      <w:r>
        <w:t xml:space="preserve">Support ARM on CDD</w:t>
      </w:r>
    </w:p>
    <w:p>
      <w:pPr>
        <w:pStyle w:val="Compact"/>
        <w:numPr>
          <w:numId w:val="1002"/>
          <w:ilvl w:val="0"/>
        </w:numPr>
      </w:pPr>
      <w:r>
        <w:t xml:space="preserve">Fund Net Asset Value (“NAV”) daily monitoring, Fund level CDD private equity fund</w:t>
      </w:r>
    </w:p>
    <w:p>
      <w:pPr>
        <w:pStyle w:val="Compact"/>
        <w:numPr>
          <w:numId w:val="1002"/>
          <w:ilvl w:val="0"/>
        </w:numPr>
      </w:pPr>
      <w:r>
        <w:t xml:space="preserve">Autonomy / ownership in his/her work</w:t>
      </w:r>
    </w:p>
    <w:p>
      <w:pPr>
        <w:pStyle w:val="Compact"/>
        <w:numPr>
          <w:numId w:val="1002"/>
          <w:ilvl w:val="0"/>
        </w:numPr>
      </w:pPr>
      <w:r>
        <w:t xml:space="preserve">Capacity to interact inside his team and with external stakeholders (from various seniority)</w:t>
      </w:r>
    </w:p>
    <w:p>
      <w:pPr>
        <w:pStyle w:val="Compact"/>
        <w:numPr>
          <w:numId w:val="1002"/>
          <w:ilvl w:val="0"/>
        </w:numPr>
      </w:pPr>
      <w:r>
        <w:t xml:space="preserve">English fluency (working language)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2021-10-28T18:36:49Z</dcterms:created>
  <dcterms:modified xsi:type="dcterms:W3CDTF">2021-10-28T18:36:49Z</dcterms:modified>
</cp:coreProperties>
</file>