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https://www.velvetjobs.com/job-descriptions/internist</w:t>
        </w:r>
      </w:hyperlink>
    </w:p>
    <w:p>
      <w:pPr>
        <w:pStyle w:val="Heading1"/>
      </w:pPr>
      <w:bookmarkStart w:id="21" w:name="example-of-internist-job-description"/>
      <w:r>
        <w:t xml:space="preserve">Example of Internist Job Description</w:t>
      </w:r>
      <w:bookmarkEnd w:id="21"/>
    </w:p>
    <w:p>
      <w:pPr>
        <w:pStyle w:val="Compact"/>
      </w:pPr>
      <w:r>
        <w:t xml:space="preserve">Our growing company is hiring for an internist. We appreciate you taking the time to review the list of qualifications and to apply for the position. If you don’t fill all of the qualifications, you may still be considered depending on your level of experience.</w:t>
      </w:r>
    </w:p>
    <w:p>
      <w:pPr>
        <w:pStyle w:val="Heading2"/>
      </w:pPr>
      <w:bookmarkStart w:id="22" w:name="responsibilities-for-internist"/>
      <w:r>
        <w:t xml:space="preserve">Responsibilities for internist</w:t>
      </w:r>
      <w:bookmarkEnd w:id="22"/>
    </w:p>
    <w:p>
      <w:pPr>
        <w:pStyle w:val="Compact"/>
        <w:numPr>
          <w:numId w:val="1001"/>
          <w:ilvl w:val="0"/>
        </w:numPr>
      </w:pPr>
      <w:r>
        <w:t xml:space="preserve">Fostering an environment of collaboration and respect with Physician colleagues, Nurses and other Healthcare team members</w:t>
      </w:r>
    </w:p>
    <w:p>
      <w:pPr>
        <w:pStyle w:val="Compact"/>
        <w:numPr>
          <w:numId w:val="1001"/>
          <w:ilvl w:val="0"/>
        </w:numPr>
      </w:pPr>
      <w:r>
        <w:t xml:space="preserve">Participate in preparation and delivery of curriculum in general internal medicine for students and residents</w:t>
      </w:r>
    </w:p>
    <w:p>
      <w:pPr>
        <w:pStyle w:val="Compact"/>
        <w:numPr>
          <w:numId w:val="1001"/>
          <w:ilvl w:val="0"/>
        </w:numPr>
      </w:pPr>
      <w:r>
        <w:t xml:space="preserve">Work with Associate Chair for Faculty Development regarding evaluation, monitoring and remediation of residents who are having difficulties</w:t>
      </w:r>
    </w:p>
    <w:p>
      <w:pPr>
        <w:pStyle w:val="Compact"/>
        <w:numPr>
          <w:numId w:val="1001"/>
          <w:ilvl w:val="0"/>
        </w:numPr>
      </w:pPr>
      <w:r>
        <w:t xml:space="preserve">Provide high quality patient direct patient care in assigned faculty clinic</w:t>
      </w:r>
    </w:p>
    <w:p>
      <w:pPr>
        <w:pStyle w:val="Compact"/>
        <w:numPr>
          <w:numId w:val="1001"/>
          <w:ilvl w:val="0"/>
        </w:numPr>
      </w:pPr>
      <w:r>
        <w:t xml:space="preserve">Strive to stay current in issues concerning advancement in general internal medicine</w:t>
      </w:r>
    </w:p>
    <w:p>
      <w:pPr>
        <w:pStyle w:val="Compact"/>
        <w:numPr>
          <w:numId w:val="1001"/>
          <w:ilvl w:val="0"/>
        </w:numPr>
      </w:pPr>
      <w:r>
        <w:t xml:space="preserve">Participates in faculty meetings, ongoing faculty development programs and works to improve teaching skills and effectiveness</w:t>
      </w:r>
    </w:p>
    <w:p>
      <w:pPr>
        <w:pStyle w:val="Compact"/>
        <w:numPr>
          <w:numId w:val="1001"/>
          <w:ilvl w:val="0"/>
        </w:numPr>
      </w:pPr>
      <w:r>
        <w:t xml:space="preserve">Provider of medical care as an ancillary of an interdisciplinary treatment team to a group of residents</w:t>
      </w:r>
    </w:p>
    <w:p>
      <w:pPr>
        <w:pStyle w:val="Compact"/>
        <w:numPr>
          <w:numId w:val="1001"/>
          <w:ilvl w:val="0"/>
        </w:numPr>
      </w:pPr>
      <w:r>
        <w:t xml:space="preserve">Monitors and manages acute and chronic medical conditions of civilly committed sex offenders</w:t>
      </w:r>
    </w:p>
    <w:p>
      <w:pPr>
        <w:pStyle w:val="Compact"/>
        <w:numPr>
          <w:numId w:val="1001"/>
          <w:ilvl w:val="0"/>
        </w:numPr>
      </w:pPr>
      <w:r>
        <w:t xml:space="preserve">Holds clinics, makes rounds, and provides patient consultations and follow up assessments</w:t>
      </w:r>
    </w:p>
    <w:p>
      <w:pPr>
        <w:pStyle w:val="Compact"/>
        <w:numPr>
          <w:numId w:val="1001"/>
          <w:ilvl w:val="0"/>
        </w:numPr>
      </w:pPr>
      <w:r>
        <w:t xml:space="preserve">Responsible for contributing to and formulating policies that determine the nature and extent of medical services provided to the VCBR resident</w:t>
      </w:r>
    </w:p>
    <w:p>
      <w:pPr>
        <w:pStyle w:val="Heading2"/>
      </w:pPr>
      <w:bookmarkStart w:id="23" w:name="qualifications-for-internist"/>
      <w:r>
        <w:t xml:space="preserve">Qualifications for internist</w:t>
      </w:r>
      <w:bookmarkEnd w:id="23"/>
    </w:p>
    <w:p>
      <w:pPr>
        <w:pStyle w:val="Compact"/>
        <w:numPr>
          <w:numId w:val="1002"/>
          <w:ilvl w:val="0"/>
        </w:numPr>
      </w:pPr>
      <w:r>
        <w:t xml:space="preserve">Board certification or board eligibility in Veterinary Internal Medicine</w:t>
      </w:r>
    </w:p>
    <w:p>
      <w:pPr>
        <w:pStyle w:val="Compact"/>
        <w:numPr>
          <w:numId w:val="1002"/>
          <w:ilvl w:val="0"/>
        </w:numPr>
      </w:pPr>
      <w:r>
        <w:t xml:space="preserve">Committed to Mount Sinai South Nassau and the communities we serve</w:t>
      </w:r>
    </w:p>
    <w:p>
      <w:pPr>
        <w:pStyle w:val="Compact"/>
        <w:numPr>
          <w:numId w:val="1002"/>
          <w:ilvl w:val="0"/>
        </w:numPr>
      </w:pPr>
      <w:r>
        <w:t xml:space="preserve">Board Eligible or Board Certified in Dermatology</w:t>
      </w:r>
    </w:p>
    <w:p>
      <w:pPr>
        <w:pStyle w:val="Compact"/>
        <w:numPr>
          <w:numId w:val="1002"/>
          <w:ilvl w:val="0"/>
        </w:numPr>
      </w:pPr>
      <w:r>
        <w:t xml:space="preserve">Currently working towards a BS or MS in environmental engineering, environmental science, geology, or other related discipline</w:t>
      </w:r>
    </w:p>
    <w:p>
      <w:pPr>
        <w:pStyle w:val="Compact"/>
        <w:numPr>
          <w:numId w:val="1002"/>
          <w:ilvl w:val="0"/>
        </w:numPr>
      </w:pPr>
      <w:r>
        <w:t xml:space="preserve">Ability to multi-task, maintain flexibility, limited travel, and work with a team or assigned mentor/sponsor</w:t>
      </w:r>
    </w:p>
    <w:p>
      <w:pPr>
        <w:pStyle w:val="Compact"/>
        <w:numPr>
          <w:numId w:val="1002"/>
          <w:ilvl w:val="0"/>
        </w:numPr>
      </w:pPr>
      <w:r>
        <w:t xml:space="preserve">This internship is a part-time (hourly) role expected to last approximately 5-6 months with opportunity of moving from temporary to a permanent position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internist"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intern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2021-10-28T13:29:54Z</dcterms:created>
  <dcterms:modified xsi:type="dcterms:W3CDTF">2021-10-28T13:29:54Z</dcterms:modified>
</cp:coreProperties>
</file>