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https://www.velvetjobs.com/job-descriptions/international-finance</w:t>
        </w:r>
      </w:hyperlink>
    </w:p>
    <w:p>
      <w:pPr>
        <w:pStyle w:val="Heading1"/>
      </w:pPr>
      <w:bookmarkStart w:id="21" w:name="example-of-international-finance-job-description"/>
      <w:r>
        <w:t xml:space="preserve">Example of International Finance Job Description</w:t>
      </w:r>
      <w:bookmarkEnd w:id="21"/>
    </w:p>
    <w:p>
      <w:pPr>
        <w:pStyle w:val="Compact"/>
      </w:pPr>
      <w:r>
        <w:t xml:space="preserve">Our company is growing rapidly and is hiring for an international finance. To join our growing team, please review the list of responsibilities and qualifications.</w:t>
      </w:r>
    </w:p>
    <w:p>
      <w:pPr>
        <w:pStyle w:val="Heading2"/>
      </w:pPr>
      <w:bookmarkStart w:id="22" w:name="responsibilities-for-international-finance"/>
      <w:r>
        <w:t xml:space="preserve">Responsibilities for international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monthly close with Accounting, International, and Finance teams</w:t>
      </w:r>
    </w:p>
    <w:p>
      <w:pPr>
        <w:pStyle w:val="Compact"/>
        <w:numPr>
          <w:numId w:val="1001"/>
          <w:ilvl w:val="0"/>
        </w:numPr>
      </w:pPr>
      <w:r>
        <w:t xml:space="preserve">Lead the international planning submission process from affiliates, for reporting, monthly estimates, strategic and planning initiatives</w:t>
      </w:r>
    </w:p>
    <w:p>
      <w:pPr>
        <w:pStyle w:val="Compact"/>
        <w:numPr>
          <w:numId w:val="1001"/>
          <w:ilvl w:val="0"/>
        </w:numPr>
      </w:pPr>
      <w:r>
        <w:t xml:space="preserve">Assist in preparation of annual budgets, quarterly forecasts, monthly financial statements</w:t>
      </w:r>
    </w:p>
    <w:p>
      <w:pPr>
        <w:pStyle w:val="Compact"/>
        <w:numPr>
          <w:numId w:val="1001"/>
          <w:ilvl w:val="0"/>
        </w:numPr>
      </w:pPr>
      <w:r>
        <w:t xml:space="preserve">Analyze and prepare revenue and cost variance explanations</w:t>
      </w:r>
    </w:p>
    <w:p>
      <w:pPr>
        <w:pStyle w:val="Compact"/>
        <w:numPr>
          <w:numId w:val="1001"/>
          <w:ilvl w:val="0"/>
        </w:numPr>
      </w:pPr>
      <w:r>
        <w:t xml:space="preserve">Maintain domestic film budgets on a weekly basis</w:t>
      </w:r>
    </w:p>
    <w:p>
      <w:pPr>
        <w:pStyle w:val="Compact"/>
        <w:numPr>
          <w:numId w:val="1001"/>
          <w:ilvl w:val="0"/>
        </w:numPr>
      </w:pPr>
      <w:r>
        <w:t xml:space="preserve">Create international P&amp;Ls for deal analysis</w:t>
      </w:r>
    </w:p>
    <w:p>
      <w:pPr>
        <w:pStyle w:val="Compact"/>
        <w:numPr>
          <w:numId w:val="1001"/>
          <w:ilvl w:val="0"/>
        </w:numPr>
      </w:pPr>
      <w:r>
        <w:t xml:space="preserve">Prepare territory estimate reviews, to include foreign exchange updates and accuracy checks</w:t>
      </w:r>
    </w:p>
    <w:p>
      <w:pPr>
        <w:pStyle w:val="Compact"/>
        <w:numPr>
          <w:numId w:val="1001"/>
          <w:ilvl w:val="0"/>
        </w:numPr>
      </w:pPr>
      <w:r>
        <w:t xml:space="preserve">Assist operating group with vendor invoice processing</w:t>
      </w:r>
    </w:p>
    <w:p>
      <w:pPr>
        <w:pStyle w:val="Compact"/>
        <w:numPr>
          <w:numId w:val="1001"/>
          <w:ilvl w:val="0"/>
        </w:numPr>
      </w:pPr>
      <w:r>
        <w:t xml:space="preserve">Compile event costs and prepare event post mortem analysis</w:t>
      </w:r>
    </w:p>
    <w:p>
      <w:pPr>
        <w:pStyle w:val="Compact"/>
        <w:numPr>
          <w:numId w:val="1001"/>
          <w:ilvl w:val="0"/>
        </w:numPr>
      </w:pPr>
      <w:r>
        <w:t xml:space="preserve">Track and review purchasing activity</w:t>
      </w:r>
    </w:p>
    <w:p>
      <w:pPr>
        <w:pStyle w:val="Heading2"/>
      </w:pPr>
      <w:bookmarkStart w:id="23" w:name="qualifications-for-international-finance"/>
      <w:r>
        <w:t xml:space="preserve">Qualifications for international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Participate in the analysis of new channel and new market opportunities globally</w:t>
      </w:r>
    </w:p>
    <w:p>
      <w:pPr>
        <w:pStyle w:val="Compact"/>
        <w:numPr>
          <w:numId w:val="1002"/>
          <w:ilvl w:val="0"/>
        </w:numPr>
      </w:pPr>
      <w:r>
        <w:t xml:space="preserve">Work with International Controller and LVMH Inc on international tax requests/requirements</w:t>
      </w:r>
    </w:p>
    <w:p>
      <w:pPr>
        <w:pStyle w:val="Compact"/>
        <w:numPr>
          <w:numId w:val="1002"/>
          <w:ilvl w:val="0"/>
        </w:numPr>
      </w:pPr>
      <w:r>
        <w:t xml:space="preserve">Develop other scorecards that will provide insightful information to the International Controller and executive team (such as, but not limited to AR/DSO by subsidiary, WW freight and inventory reports, assisting in WW DOI calculation, sales trend analysis by subsidiary – wholesale vs retail and weeks of supply, etc…)</w:t>
      </w:r>
    </w:p>
    <w:p>
      <w:pPr>
        <w:pStyle w:val="Compact"/>
        <w:numPr>
          <w:numId w:val="1002"/>
          <w:ilvl w:val="0"/>
        </w:numPr>
      </w:pPr>
      <w:r>
        <w:t xml:space="preserve">Ability to travel to international markets (10% or less of annual standard time)</w:t>
      </w:r>
    </w:p>
    <w:p>
      <w:pPr>
        <w:pStyle w:val="Compact"/>
        <w:numPr>
          <w:numId w:val="1002"/>
          <w:ilvl w:val="0"/>
        </w:numPr>
      </w:pPr>
      <w:r>
        <w:t xml:space="preserve">Must be able to work as required</w:t>
      </w:r>
    </w:p>
    <w:p>
      <w:pPr>
        <w:pStyle w:val="Compact"/>
        <w:numPr>
          <w:numId w:val="1002"/>
          <w:ilvl w:val="0"/>
        </w:numPr>
      </w:pPr>
      <w:r>
        <w:t xml:space="preserve">Qualified ACA / CTA (or equivalent) (pre-time qualification will be considered)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2021-10-28T12:57:46Z</dcterms:created>
  <dcterms:modified xsi:type="dcterms:W3CDTF">2021-10-28T12:57:46Z</dcterms:modified>
</cp:coreProperties>
</file>