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https://www.velvetjobs.com/job-descriptions/internal-medicine-physician</w:t>
        </w:r>
      </w:hyperlink>
    </w:p>
    <w:p>
      <w:pPr>
        <w:pStyle w:val="Heading1"/>
      </w:pPr>
      <w:bookmarkStart w:id="21" w:name="example-of-internal-medicine-physician-job-description"/>
      <w:r>
        <w:t xml:space="preserve">Example of Internal Medicine Physician Job Description</w:t>
      </w:r>
      <w:bookmarkEnd w:id="21"/>
    </w:p>
    <w:p>
      <w:pPr>
        <w:pStyle w:val="Compact"/>
      </w:pPr>
      <w:r>
        <w:t xml:space="preserve">Our company is growing rapidly and is searching for experienced candidates for the position of internal medicine physician.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l-medicine-physician"/>
      <w:r>
        <w:t xml:space="preserve">Responsibilities for internal medicine physician</w:t>
      </w:r>
      <w:bookmarkEnd w:id="22"/>
    </w:p>
    <w:p>
      <w:pPr>
        <w:pStyle w:val="Compact"/>
        <w:numPr>
          <w:numId w:val="1001"/>
          <w:ilvl w:val="0"/>
        </w:numPr>
      </w:pPr>
      <w:r>
        <w:t xml:space="preserve">Participate in outpatient consultation for specialty, which includes on call schedules</w:t>
      </w:r>
    </w:p>
    <w:p>
      <w:pPr>
        <w:pStyle w:val="Compact"/>
        <w:numPr>
          <w:numId w:val="1001"/>
          <w:ilvl w:val="0"/>
        </w:numPr>
      </w:pPr>
      <w:r>
        <w:t xml:space="preserve">Obtain patient history and performs assessment</w:t>
      </w:r>
    </w:p>
    <w:p>
      <w:pPr>
        <w:pStyle w:val="Compact"/>
        <w:numPr>
          <w:numId w:val="1001"/>
          <w:ilvl w:val="0"/>
        </w:numPr>
      </w:pPr>
      <w:r>
        <w:t xml:space="preserve">Provide and document direct treatment and management of health conditions</w:t>
      </w:r>
    </w:p>
    <w:p>
      <w:pPr>
        <w:pStyle w:val="Compact"/>
        <w:numPr>
          <w:numId w:val="1001"/>
          <w:ilvl w:val="0"/>
        </w:numPr>
      </w:pPr>
      <w:r>
        <w:t xml:space="preserve">Provide counseling and education of patients and their families/caregivers concerning preventative health, treatment options and community resources</w:t>
      </w:r>
    </w:p>
    <w:p>
      <w:pPr>
        <w:pStyle w:val="Compact"/>
        <w:numPr>
          <w:numId w:val="1001"/>
          <w:ilvl w:val="0"/>
        </w:numPr>
      </w:pPr>
      <w:r>
        <w:t xml:space="preserve">Call rotates with other physicians</w:t>
      </w:r>
    </w:p>
    <w:p>
      <w:pPr>
        <w:pStyle w:val="Compact"/>
        <w:numPr>
          <w:numId w:val="1001"/>
          <w:ilvl w:val="0"/>
        </w:numPr>
      </w:pPr>
      <w:r>
        <w:t xml:space="preserve">Provide long-term comprehensive care for adults, adolescents, and the elderly and diagnose a wide variety of illnesses that can occur in any of the body system</w:t>
      </w:r>
    </w:p>
    <w:p>
      <w:pPr>
        <w:pStyle w:val="Compact"/>
        <w:numPr>
          <w:numId w:val="1001"/>
          <w:ilvl w:val="0"/>
        </w:numPr>
      </w:pPr>
      <w:r>
        <w:t xml:space="preserve">Will exam patients to ensure proper injury care and disease prevention, diagnosis, treatment, and recovery, request necessary tests and follow-up visits, and refer patients to specialists, if necessary</w:t>
      </w:r>
    </w:p>
    <w:p>
      <w:pPr>
        <w:pStyle w:val="Compact"/>
        <w:numPr>
          <w:numId w:val="1001"/>
          <w:ilvl w:val="0"/>
        </w:numPr>
      </w:pPr>
      <w:r>
        <w:t xml:space="preserve">Showcase your strong Internal Medicine experience</w:t>
      </w:r>
    </w:p>
    <w:p>
      <w:pPr>
        <w:pStyle w:val="Compact"/>
        <w:numPr>
          <w:numId w:val="1001"/>
          <w:ilvl w:val="0"/>
        </w:numPr>
      </w:pPr>
      <w:r>
        <w:t xml:space="preserve">Reviewing patient’s history and performing physical examinations</w:t>
      </w:r>
    </w:p>
    <w:p>
      <w:pPr>
        <w:pStyle w:val="Compact"/>
        <w:numPr>
          <w:numId w:val="1001"/>
          <w:ilvl w:val="0"/>
        </w:numPr>
      </w:pPr>
      <w:r>
        <w:t xml:space="preserve">Evaluating, diagnosing, and providing appropriate treatment and patient care</w:t>
      </w:r>
    </w:p>
    <w:p>
      <w:pPr>
        <w:pStyle w:val="Heading2"/>
      </w:pPr>
      <w:bookmarkStart w:id="23" w:name="qualifications-for-internal-medicine-physician"/>
      <w:r>
        <w:t xml:space="preserve">Qualifications for internal medicine physician</w:t>
      </w:r>
      <w:bookmarkEnd w:id="23"/>
    </w:p>
    <w:p>
      <w:pPr>
        <w:pStyle w:val="Compact"/>
        <w:numPr>
          <w:numId w:val="1002"/>
          <w:ilvl w:val="0"/>
        </w:numPr>
      </w:pPr>
      <w:r>
        <w:t xml:space="preserve">Experienced physicians are encouraged to apply</w:t>
      </w:r>
    </w:p>
    <w:p>
      <w:pPr>
        <w:pStyle w:val="Compact"/>
        <w:numPr>
          <w:numId w:val="1002"/>
          <w:ilvl w:val="0"/>
        </w:numPr>
      </w:pPr>
      <w:r>
        <w:t xml:space="preserve">Minimum two years experience preferred practicing medicine in a clinical setting</w:t>
      </w:r>
    </w:p>
    <w:p>
      <w:pPr>
        <w:pStyle w:val="Compact"/>
        <w:numPr>
          <w:numId w:val="1002"/>
          <w:ilvl w:val="0"/>
        </w:numPr>
      </w:pPr>
      <w:r>
        <w:t xml:space="preserve">Medical Degree in Internal Medicine Residency completed</w:t>
      </w:r>
    </w:p>
    <w:p>
      <w:pPr>
        <w:pStyle w:val="Compact"/>
        <w:numPr>
          <w:numId w:val="1002"/>
          <w:ilvl w:val="0"/>
        </w:numPr>
      </w:pPr>
      <w:r>
        <w:t xml:space="preserve">Experience in teaching and growth in an academic setting</w:t>
      </w:r>
    </w:p>
    <w:p>
      <w:pPr>
        <w:pStyle w:val="Compact"/>
        <w:numPr>
          <w:numId w:val="1002"/>
          <w:ilvl w:val="0"/>
        </w:numPr>
      </w:pPr>
      <w:r>
        <w:t xml:space="preserve">Successful completion of an ACGME or AOA approved residency program in Internal Medicine</w:t>
      </w:r>
    </w:p>
    <w:p>
      <w:pPr>
        <w:pStyle w:val="Compact"/>
        <w:numPr>
          <w:numId w:val="1002"/>
          <w:ilvl w:val="0"/>
        </w:numPr>
      </w:pPr>
      <w:r>
        <w:t xml:space="preserve">Prior experience as a practicing clinician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medicine-phys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medicine-phys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2021-10-28T13:22:27Z</dcterms:created>
  <dcterms:modified xsi:type="dcterms:W3CDTF">2021-10-28T13:22:27Z</dcterms:modified>
</cp:coreProperties>
</file>