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https://www.velvetjobs.com/job-descriptions/internal-communications-manager</w:t>
        </w:r>
      </w:hyperlink>
    </w:p>
    <w:p>
      <w:pPr>
        <w:pStyle w:val="Heading1"/>
      </w:pPr>
      <w:bookmarkStart w:id="21" w:name="example-of-internal-communications-manager-job-description"/>
      <w:r>
        <w:t xml:space="preserve">Example of Internal Communications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internal communications manager. To join our growing team, please review the list of responsibilities and qualifications.</w:t>
      </w:r>
    </w:p>
    <w:p>
      <w:pPr>
        <w:pStyle w:val="Heading2"/>
      </w:pPr>
      <w:bookmarkStart w:id="22" w:name="responsibilities-for-internal-communications-manager"/>
      <w:r>
        <w:t xml:space="preserve">Responsibilities for internal communications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Liaison with the WW JJV Communications Team and cross-functionally with Commercial, Research and Development, Human Resources, Supply Chain and Quality, to formulate a holistic story and internal communications plan with an emphasis on driving employee outcomes and performance</w:t>
      </w:r>
    </w:p>
    <w:p>
      <w:pPr>
        <w:pStyle w:val="Compact"/>
        <w:numPr>
          <w:numId w:val="1001"/>
          <w:ilvl w:val="0"/>
        </w:numPr>
      </w:pPr>
      <w:r>
        <w:t xml:space="preserve">Provide strategic internal communications counsel and support during times of opportunity</w:t>
      </w:r>
    </w:p>
    <w:p>
      <w:pPr>
        <w:pStyle w:val="Compact"/>
        <w:numPr>
          <w:numId w:val="1001"/>
          <w:ilvl w:val="0"/>
        </w:numPr>
      </w:pPr>
      <w:r>
        <w:t xml:space="preserve">Collaborate with Sector (both Consumer and Medical Device) and Corporate HQ (New Brunswick) colleagues as it relates to larger enterprise-wide communications opportunities</w:t>
      </w:r>
    </w:p>
    <w:p>
      <w:pPr>
        <w:pStyle w:val="Compact"/>
        <w:numPr>
          <w:numId w:val="1001"/>
          <w:ilvl w:val="0"/>
        </w:numPr>
      </w:pPr>
      <w:r>
        <w:t xml:space="preserve">Activate and coordinate Audible’s internal speaker series, which brings inspiring leaders and thinkers to the Audible stage, help support other internal employee events and campaigns</w:t>
      </w:r>
    </w:p>
    <w:p>
      <w:pPr>
        <w:pStyle w:val="Compact"/>
        <w:numPr>
          <w:numId w:val="1001"/>
          <w:ilvl w:val="0"/>
        </w:numPr>
      </w:pPr>
      <w:r>
        <w:t xml:space="preserve">Develop and drive proactive communications efforts and programming</w:t>
      </w:r>
    </w:p>
    <w:p>
      <w:pPr>
        <w:pStyle w:val="Compact"/>
        <w:numPr>
          <w:numId w:val="1001"/>
          <w:ilvl w:val="0"/>
        </w:numPr>
      </w:pPr>
      <w:r>
        <w:t xml:space="preserve">Strategic Business Communications –Develop and implement strategic business communications to internal stakeholders</w:t>
      </w:r>
    </w:p>
    <w:p>
      <w:pPr>
        <w:pStyle w:val="Compact"/>
        <w:numPr>
          <w:numId w:val="1001"/>
          <w:ilvl w:val="0"/>
        </w:numPr>
      </w:pPr>
      <w:r>
        <w:t xml:space="preserve">Project manage multi-faceted internal communications campaigns, including driving projects to reach all audiences, serving as liaison to all departments involved, and keeping projects deadline and achieving goals</w:t>
      </w:r>
    </w:p>
    <w:p>
      <w:pPr>
        <w:pStyle w:val="Compact"/>
        <w:numPr>
          <w:numId w:val="1001"/>
          <w:ilvl w:val="0"/>
        </w:numPr>
      </w:pPr>
      <w:r>
        <w:t xml:space="preserve">Serve as a primary writer and for major department driven publications and major company award applications</w:t>
      </w:r>
    </w:p>
    <w:p>
      <w:pPr>
        <w:pStyle w:val="Compact"/>
        <w:numPr>
          <w:numId w:val="1001"/>
          <w:ilvl w:val="0"/>
        </w:numPr>
      </w:pPr>
      <w:r>
        <w:t xml:space="preserve">Write and design content for employee emails and company intranet</w:t>
      </w:r>
    </w:p>
    <w:p>
      <w:pPr>
        <w:pStyle w:val="Compact"/>
        <w:numPr>
          <w:numId w:val="1001"/>
          <w:ilvl w:val="0"/>
        </w:numPr>
      </w:pPr>
      <w:r>
        <w:t xml:space="preserve">Draft scripts for internal communications video productions</w:t>
      </w:r>
    </w:p>
    <w:p>
      <w:pPr>
        <w:pStyle w:val="Heading2"/>
      </w:pPr>
      <w:bookmarkStart w:id="23" w:name="qualifications-for-internal-communications-manager"/>
      <w:r>
        <w:t xml:space="preserve">Qualifications for internal communications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knowledge of employee communications and engagement</w:t>
      </w:r>
    </w:p>
    <w:p>
      <w:pPr>
        <w:pStyle w:val="Compact"/>
        <w:numPr>
          <w:numId w:val="1002"/>
          <w:ilvl w:val="0"/>
        </w:numPr>
      </w:pPr>
      <w:r>
        <w:t xml:space="preserve">Must be able to work collaboratively and implement plans through a matrix of local communication and change leads, champion networks</w:t>
      </w:r>
    </w:p>
    <w:p>
      <w:pPr>
        <w:pStyle w:val="Compact"/>
        <w:numPr>
          <w:numId w:val="1002"/>
          <w:ilvl w:val="0"/>
        </w:numPr>
      </w:pPr>
      <w:r>
        <w:t xml:space="preserve">3-5 years’ experience in corporate/agency internal communications with a proven track record of managing major internal communication campaigns</w:t>
      </w:r>
    </w:p>
    <w:p>
      <w:pPr>
        <w:pStyle w:val="Compact"/>
        <w:numPr>
          <w:numId w:val="1002"/>
          <w:ilvl w:val="0"/>
        </w:numPr>
      </w:pPr>
      <w:r>
        <w:t xml:space="preserve">Superior writing and editing skills with an ability to simplify concepts and tailor messaging for specific audiences</w:t>
      </w:r>
    </w:p>
    <w:p>
      <w:pPr>
        <w:pStyle w:val="Compact"/>
        <w:numPr>
          <w:numId w:val="1002"/>
          <w:ilvl w:val="0"/>
        </w:numPr>
      </w:pPr>
      <w:r>
        <w:t xml:space="preserve">Strong design and graphics skills</w:t>
      </w:r>
    </w:p>
    <w:p>
      <w:pPr>
        <w:pStyle w:val="Compact"/>
        <w:numPr>
          <w:numId w:val="1002"/>
          <w:ilvl w:val="0"/>
        </w:numPr>
      </w:pPr>
      <w:r>
        <w:t xml:space="preserve">A high degree of professionalism and strong interpersonal skills including the ability to interact effectively across all levels of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communic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communic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2021-10-28T18:39:58Z</dcterms:created>
  <dcterms:modified xsi:type="dcterms:W3CDTF">2021-10-28T18:39:58Z</dcterms:modified>
</cp:coreProperties>
</file>