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https://www.velvetjobs.com/job-descriptions/internal-audit-vp</w:t>
        </w:r>
      </w:hyperlink>
    </w:p>
    <w:p>
      <w:pPr>
        <w:pStyle w:val="Heading1"/>
      </w:pPr>
      <w:bookmarkStart w:id="21" w:name="example-of-internal-audit-vp-job-description"/>
      <w:r>
        <w:t xml:space="preserve">Example of Internal Audit VP Job Description</w:t>
      </w:r>
      <w:bookmarkEnd w:id="21"/>
    </w:p>
    <w:p>
      <w:pPr>
        <w:pStyle w:val="Compact"/>
      </w:pPr>
      <w:r>
        <w:t xml:space="preserve">Our company is growing rapidly and is looking for an internal audit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audit-vp"/>
      <w:r>
        <w:t xml:space="preserve">Responsibilities for internal audit VP</w:t>
      </w:r>
      <w:bookmarkEnd w:id="22"/>
    </w:p>
    <w:p>
      <w:pPr>
        <w:pStyle w:val="Compact"/>
        <w:numPr>
          <w:numId w:val="1001"/>
          <w:ilvl w:val="0"/>
        </w:numPr>
      </w:pPr>
      <w:r>
        <w:t xml:space="preserve">Oversee and administer audit administrative operations, including staff supervision (potentially comprising up to 12 associates)</w:t>
      </w:r>
    </w:p>
    <w:p>
      <w:pPr>
        <w:pStyle w:val="Compact"/>
        <w:numPr>
          <w:numId w:val="1001"/>
          <w:ilvl w:val="0"/>
        </w:numPr>
      </w:pPr>
      <w:r>
        <w:t xml:space="preserve">Lead investigation efforts under the direction of legal counsel, as necessary and appropriate</w:t>
      </w:r>
    </w:p>
    <w:p>
      <w:pPr>
        <w:pStyle w:val="Compact"/>
        <w:numPr>
          <w:numId w:val="1001"/>
          <w:ilvl w:val="0"/>
        </w:numPr>
      </w:pPr>
      <w:r>
        <w:t xml:space="preserve">Organize audit training events, and assist with onboarding</w:t>
      </w:r>
    </w:p>
    <w:p>
      <w:pPr>
        <w:pStyle w:val="Compact"/>
        <w:numPr>
          <w:numId w:val="1001"/>
          <w:ilvl w:val="0"/>
        </w:numPr>
      </w:pPr>
      <w:r>
        <w:t xml:space="preserve">Participate in audit engagements covering the Asset &amp; Wealth Management and Commercial Bank businesses including risk assessments, audit planning, audit testing, control evaluation, report drafting and follow-up and verification of issue closure</w:t>
      </w:r>
    </w:p>
    <w:p>
      <w:pPr>
        <w:pStyle w:val="Compact"/>
        <w:numPr>
          <w:numId w:val="1001"/>
          <w:ilvl w:val="0"/>
        </w:numPr>
      </w:pPr>
      <w:r>
        <w:t xml:space="preserve">Establish strong working relationship with the Business and control groups</w:t>
      </w:r>
    </w:p>
    <w:p>
      <w:pPr>
        <w:pStyle w:val="Compact"/>
        <w:numPr>
          <w:numId w:val="1001"/>
          <w:ilvl w:val="0"/>
        </w:numPr>
      </w:pPr>
      <w:r>
        <w:t xml:space="preserve">Work effectively with management to evaluate our mortgage insurance businesses, related risks, and related controls including monitoring of aggregate exposures operational and financial processing risks</w:t>
      </w:r>
    </w:p>
    <w:p>
      <w:pPr>
        <w:pStyle w:val="Compact"/>
        <w:numPr>
          <w:numId w:val="1001"/>
          <w:ilvl w:val="0"/>
        </w:numPr>
      </w:pPr>
      <w:r>
        <w:t xml:space="preserve">Influence and support global integrated audit work which may contain a regional component</w:t>
      </w:r>
    </w:p>
    <w:p>
      <w:pPr>
        <w:pStyle w:val="Compact"/>
        <w:numPr>
          <w:numId w:val="1001"/>
          <w:ilvl w:val="0"/>
        </w:numPr>
      </w:pPr>
      <w:r>
        <w:t xml:space="preserve">Analyze and validate red flags and exceptions generated from Trading Analytics tool or scripts as part of Continuous Auditing</w:t>
      </w:r>
    </w:p>
    <w:p>
      <w:pPr>
        <w:pStyle w:val="Compact"/>
        <w:numPr>
          <w:numId w:val="1001"/>
          <w:ilvl w:val="0"/>
        </w:numPr>
      </w:pPr>
      <w:r>
        <w:t xml:space="preserve">Drive/execute audit automation and implementation of project initiatives</w:t>
      </w:r>
    </w:p>
    <w:p>
      <w:pPr>
        <w:pStyle w:val="Compact"/>
        <w:numPr>
          <w:numId w:val="1001"/>
          <w:ilvl w:val="0"/>
        </w:numPr>
      </w:pPr>
      <w:r>
        <w:t xml:space="preserve">Pro-actively contribute and develop automated routine to focus the audit testing and development of audit process improvements</w:t>
      </w:r>
    </w:p>
    <w:p>
      <w:pPr>
        <w:pStyle w:val="Heading2"/>
      </w:pPr>
      <w:bookmarkStart w:id="23" w:name="qualifications-for-internal-audit-vp"/>
      <w:r>
        <w:t xml:space="preserve">Qualifications for internal audit VP</w:t>
      </w:r>
      <w:bookmarkEnd w:id="23"/>
    </w:p>
    <w:p>
      <w:pPr>
        <w:pStyle w:val="Compact"/>
        <w:numPr>
          <w:numId w:val="1002"/>
          <w:ilvl w:val="0"/>
        </w:numPr>
      </w:pPr>
      <w:r>
        <w:t xml:space="preserve">Superior communication skills a must - verbal, written, presentation, and listening skills</w:t>
      </w:r>
    </w:p>
    <w:p>
      <w:pPr>
        <w:pStyle w:val="Compact"/>
        <w:numPr>
          <w:numId w:val="1002"/>
          <w:ilvl w:val="0"/>
        </w:numPr>
      </w:pPr>
      <w:r>
        <w:t xml:space="preserve">Internal Audit methodologies and techniques</w:t>
      </w:r>
    </w:p>
    <w:p>
      <w:pPr>
        <w:pStyle w:val="Compact"/>
        <w:numPr>
          <w:numId w:val="1002"/>
          <w:ilvl w:val="0"/>
        </w:numPr>
      </w:pPr>
      <w:r>
        <w:t xml:space="preserve">Drafting detailed audit reports for Executive management and regulator consumption</w:t>
      </w:r>
    </w:p>
    <w:p>
      <w:pPr>
        <w:pStyle w:val="Compact"/>
        <w:numPr>
          <w:numId w:val="1002"/>
          <w:ilvl w:val="0"/>
        </w:numPr>
      </w:pPr>
      <w:r>
        <w:t xml:space="preserve">Documenting results in workpapers (detail oriented)</w:t>
      </w:r>
    </w:p>
    <w:p>
      <w:pPr>
        <w:pStyle w:val="Compact"/>
        <w:numPr>
          <w:numId w:val="1002"/>
          <w:ilvl w:val="0"/>
        </w:numPr>
      </w:pPr>
      <w:r>
        <w:t xml:space="preserve">Establishing and maintaining close working relationships across all levels of audit client management and staff</w:t>
      </w:r>
    </w:p>
    <w:p>
      <w:pPr>
        <w:pStyle w:val="Compact"/>
        <w:numPr>
          <w:numId w:val="1002"/>
          <w:ilvl w:val="0"/>
        </w:numPr>
      </w:pPr>
      <w:r>
        <w:t xml:space="preserve">Success with on-the-job training and proven ability to develop and lead a team of internal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