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https://www.velvetjobs.com/job-descriptions/internal-audit-senior</w:t>
        </w:r>
      </w:hyperlink>
    </w:p>
    <w:p>
      <w:pPr>
        <w:pStyle w:val="Heading1"/>
      </w:pPr>
      <w:bookmarkStart w:id="21" w:name="example-of-internal-audit-senior-job-description"/>
      <w:r>
        <w:t xml:space="preserve">Example of Internal Audit Senior Job Description</w:t>
      </w:r>
      <w:bookmarkEnd w:id="21"/>
    </w:p>
    <w:p>
      <w:pPr>
        <w:pStyle w:val="Compact"/>
      </w:pPr>
      <w:r>
        <w:t xml:space="preserve">Our company is growing rapidly and is looking to fill the role of internal audit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-senior"/>
      <w:r>
        <w:t xml:space="preserve">Responsibilities for internal audit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internal audit reviews/projects of business (i.e., financial, operational, compliance, ) and/or Information Technology (IT) processes and infrastructure, Sarbanes-Oxley (SOX) readiness reviews and testing</w:t>
      </w:r>
    </w:p>
    <w:p>
      <w:pPr>
        <w:pStyle w:val="Compact"/>
        <w:numPr>
          <w:numId w:val="1001"/>
          <w:ilvl w:val="0"/>
        </w:numPr>
      </w:pPr>
      <w:r>
        <w:t xml:space="preserve">Provide insights and practical solutions in response to gaps in risk management</w:t>
      </w:r>
    </w:p>
    <w:p>
      <w:pPr>
        <w:pStyle w:val="Compact"/>
        <w:numPr>
          <w:numId w:val="1001"/>
          <w:ilvl w:val="0"/>
        </w:numPr>
      </w:pPr>
      <w:r>
        <w:t xml:space="preserve">Plan and lead smaller or less complex AML audit projects</w:t>
      </w:r>
    </w:p>
    <w:p>
      <w:pPr>
        <w:pStyle w:val="Compact"/>
        <w:numPr>
          <w:numId w:val="1001"/>
          <w:ilvl w:val="0"/>
        </w:numPr>
      </w:pPr>
      <w:r>
        <w:t xml:space="preserve">Participate in AML audits through the completion of higher risk audit sections on larger and more complex audit projects in accordance with the IAS standards</w:t>
      </w:r>
    </w:p>
    <w:p>
      <w:pPr>
        <w:pStyle w:val="Compact"/>
        <w:numPr>
          <w:numId w:val="1001"/>
          <w:ilvl w:val="0"/>
        </w:numPr>
      </w:pPr>
      <w:r>
        <w:t xml:space="preserve">Execute AML audit testing in audits of other business platforms as required</w:t>
      </w:r>
    </w:p>
    <w:p>
      <w:pPr>
        <w:pStyle w:val="Compact"/>
        <w:numPr>
          <w:numId w:val="1001"/>
          <w:ilvl w:val="0"/>
        </w:numPr>
      </w:pPr>
      <w:r>
        <w:t xml:space="preserve">Review and approve AML audit programs and working papers completed by auditors not in the AML team, providing guidance and knowledge transfer where required</w:t>
      </w:r>
    </w:p>
    <w:p>
      <w:pPr>
        <w:pStyle w:val="Compact"/>
        <w:numPr>
          <w:numId w:val="1001"/>
          <w:ilvl w:val="0"/>
        </w:numPr>
      </w:pPr>
      <w:r>
        <w:t xml:space="preserve">Acts as the secondary AML point of reference for IAS audit groups in the assigned business platforms, ensuring there is appropriate understanding of AML risks in their audit universe</w:t>
      </w:r>
    </w:p>
    <w:p>
      <w:pPr>
        <w:pStyle w:val="Compact"/>
        <w:numPr>
          <w:numId w:val="1001"/>
          <w:ilvl w:val="0"/>
        </w:numPr>
      </w:pPr>
      <w:r>
        <w:t xml:space="preserve">Interact with multiple levels of management</w:t>
      </w:r>
    </w:p>
    <w:p>
      <w:pPr>
        <w:pStyle w:val="Compact"/>
        <w:numPr>
          <w:numId w:val="1001"/>
          <w:ilvl w:val="0"/>
        </w:numPr>
      </w:pPr>
      <w:r>
        <w:t xml:space="preserve">Fast-paced audit assignments</w:t>
      </w:r>
    </w:p>
    <w:p>
      <w:pPr>
        <w:pStyle w:val="Compact"/>
        <w:numPr>
          <w:numId w:val="1001"/>
          <w:ilvl w:val="0"/>
        </w:numPr>
      </w:pPr>
      <w:r>
        <w:t xml:space="preserve">Direct report to Vice-President Internal Audit</w:t>
      </w:r>
    </w:p>
    <w:p>
      <w:pPr>
        <w:pStyle w:val="Heading2"/>
      </w:pPr>
      <w:bookmarkStart w:id="23" w:name="qualifications-for-internal-audit-senior"/>
      <w:r>
        <w:t xml:space="preserve">Qualifications for internal audit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valid driver's license and be able to travel domestically with overnight stays up to 25%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Accounting, Business Administration, Computer Science, Information Systems, or related field preferred</w:t>
      </w:r>
    </w:p>
    <w:p>
      <w:pPr>
        <w:pStyle w:val="Compact"/>
        <w:numPr>
          <w:numId w:val="1002"/>
          <w:ilvl w:val="0"/>
        </w:numPr>
      </w:pPr>
      <w:r>
        <w:t xml:space="preserve">Certification as CPA, CIA, and/or CISA preferred</w:t>
      </w:r>
    </w:p>
    <w:p>
      <w:pPr>
        <w:pStyle w:val="Compact"/>
        <w:numPr>
          <w:numId w:val="1002"/>
          <w:ilvl w:val="0"/>
        </w:numPr>
      </w:pPr>
      <w:r>
        <w:t xml:space="preserve">Lead audits to understand, assess, benchmark and test risks, controls and processes</w:t>
      </w:r>
    </w:p>
    <w:p>
      <w:pPr>
        <w:pStyle w:val="Compact"/>
        <w:numPr>
          <w:numId w:val="1002"/>
          <w:ilvl w:val="0"/>
        </w:numPr>
      </w:pPr>
      <w:r>
        <w:t xml:space="preserve">Develop practical improvement action plans with process owners</w:t>
      </w:r>
    </w:p>
    <w:p>
      <w:pPr>
        <w:pStyle w:val="Compact"/>
        <w:numPr>
          <w:numId w:val="1002"/>
          <w:ilvl w:val="0"/>
        </w:numPr>
      </w:pPr>
      <w:r>
        <w:t xml:space="preserve">Prepare project reporting for operational and executive management and the Audit Committee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2021-10-28T13:01:04Z</dcterms:created>
  <dcterms:modified xsi:type="dcterms:W3CDTF">2021-10-28T13:01:04Z</dcterms:modified>
</cp:coreProperties>
</file>