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https://www.velvetjobs.com/job-descriptions/internal-audit-manager</w:t>
        </w:r>
      </w:hyperlink>
    </w:p>
    <w:p>
      <w:pPr>
        <w:pStyle w:val="Heading1"/>
      </w:pPr>
      <w:bookmarkStart w:id="21" w:name="example-of-internal-audit-manager-job-description"/>
      <w:r>
        <w:t xml:space="preserve">Example of Internal Audit Manager Job Description</w:t>
      </w:r>
      <w:bookmarkEnd w:id="21"/>
    </w:p>
    <w:p>
      <w:pPr>
        <w:pStyle w:val="Compact"/>
      </w:pPr>
      <w:r>
        <w:t xml:space="preserve">Our company is looking to fill the role of internal audit manager. To join our growing team, please review the list of responsibilities and qualifications.</w:t>
      </w:r>
    </w:p>
    <w:p>
      <w:pPr>
        <w:pStyle w:val="Heading2"/>
      </w:pPr>
      <w:bookmarkStart w:id="22" w:name="responsibilities-for-internal-audit-manager"/>
      <w:r>
        <w:t xml:space="preserve">Responsibilities for internal audit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and coaching more junior members of the team</w:t>
      </w:r>
    </w:p>
    <w:p>
      <w:pPr>
        <w:pStyle w:val="Compact"/>
        <w:numPr>
          <w:numId w:val="1001"/>
          <w:ilvl w:val="0"/>
        </w:numPr>
      </w:pPr>
      <w:r>
        <w:t xml:space="preserve">Design audit programs to test existing controls for accounting, finance and operations</w:t>
      </w:r>
    </w:p>
    <w:p>
      <w:pPr>
        <w:pStyle w:val="Compact"/>
        <w:numPr>
          <w:numId w:val="1001"/>
          <w:ilvl w:val="0"/>
        </w:numPr>
      </w:pPr>
      <w:r>
        <w:t xml:space="preserve">Perform the tests outlined in the audit program and document the findings</w:t>
      </w:r>
    </w:p>
    <w:p>
      <w:pPr>
        <w:pStyle w:val="Compact"/>
        <w:numPr>
          <w:numId w:val="1001"/>
          <w:ilvl w:val="0"/>
        </w:numPr>
      </w:pPr>
      <w:r>
        <w:t xml:space="preserve">Direct involvement and interaction with all members of the organization</w:t>
      </w:r>
    </w:p>
    <w:p>
      <w:pPr>
        <w:pStyle w:val="Compact"/>
        <w:numPr>
          <w:numId w:val="1001"/>
          <w:ilvl w:val="0"/>
        </w:numPr>
      </w:pPr>
      <w:r>
        <w:t xml:space="preserve">Summarizing the findings in a written report format to be provided to executive management, external audit and others</w:t>
      </w:r>
    </w:p>
    <w:p>
      <w:pPr>
        <w:pStyle w:val="Compact"/>
        <w:numPr>
          <w:numId w:val="1001"/>
          <w:ilvl w:val="0"/>
        </w:numPr>
      </w:pPr>
      <w:r>
        <w:t xml:space="preserve">Follow up to verify that weaknesses identified during the audits were mitigated</w:t>
      </w:r>
    </w:p>
    <w:p>
      <w:pPr>
        <w:pStyle w:val="Compact"/>
        <w:numPr>
          <w:numId w:val="1001"/>
          <w:ilvl w:val="0"/>
        </w:numPr>
      </w:pPr>
      <w:r>
        <w:t xml:space="preserve">Document new procedures to improve efficiency and internal controls</w:t>
      </w:r>
    </w:p>
    <w:p>
      <w:pPr>
        <w:pStyle w:val="Compact"/>
        <w:numPr>
          <w:numId w:val="1001"/>
          <w:ilvl w:val="0"/>
        </w:numPr>
      </w:pPr>
      <w:r>
        <w:t xml:space="preserve">Assist in the creation of a policy and procedure manual to be utilized by the on-site property managers</w:t>
      </w:r>
    </w:p>
    <w:p>
      <w:pPr>
        <w:pStyle w:val="Compact"/>
        <w:numPr>
          <w:numId w:val="1001"/>
          <w:ilvl w:val="0"/>
        </w:numPr>
      </w:pPr>
      <w:r>
        <w:t xml:space="preserve">Assist in the decision making process for identifying and implementation of new software acquired to make accounting and operations more efficient</w:t>
      </w:r>
    </w:p>
    <w:p>
      <w:pPr>
        <w:pStyle w:val="Compact"/>
        <w:numPr>
          <w:numId w:val="1001"/>
          <w:ilvl w:val="0"/>
        </w:numPr>
      </w:pPr>
      <w:r>
        <w:t xml:space="preserve">Assist with various fraud audits and designing controls to mitigate fraud from occurring again in the future</w:t>
      </w:r>
    </w:p>
    <w:p>
      <w:pPr>
        <w:pStyle w:val="Heading2"/>
      </w:pPr>
      <w:bookmarkStart w:id="23" w:name="qualifications-for-internal-audit-manager"/>
      <w:r>
        <w:t xml:space="preserve">Qualifications for internal audit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understanding of accounting and operational controls, company operations, and the IIA standards</w:t>
      </w:r>
    </w:p>
    <w:p>
      <w:pPr>
        <w:pStyle w:val="Compact"/>
        <w:numPr>
          <w:numId w:val="1002"/>
          <w:ilvl w:val="0"/>
        </w:numPr>
      </w:pPr>
      <w:r>
        <w:t xml:space="preserve">General knowledge of retail and digital commerce</w:t>
      </w:r>
    </w:p>
    <w:p>
      <w:pPr>
        <w:pStyle w:val="Compact"/>
        <w:numPr>
          <w:numId w:val="1002"/>
          <w:ilvl w:val="0"/>
        </w:numPr>
      </w:pPr>
      <w:r>
        <w:t xml:space="preserve">15-25% travel is required, including international travel (travel may increase as company global expansion increases)</w:t>
      </w:r>
    </w:p>
    <w:p>
      <w:pPr>
        <w:pStyle w:val="Compact"/>
        <w:numPr>
          <w:numId w:val="1002"/>
          <w:ilvl w:val="0"/>
        </w:numPr>
      </w:pPr>
      <w:r>
        <w:t xml:space="preserve">High degree of proficiency with standard Microsoft Office products</w:t>
      </w:r>
    </w:p>
    <w:p>
      <w:pPr>
        <w:pStyle w:val="Compact"/>
        <w:numPr>
          <w:numId w:val="1002"/>
          <w:ilvl w:val="0"/>
        </w:numPr>
      </w:pPr>
      <w:r>
        <w:t xml:space="preserve">Strong analytical, budgeting, project management (from conception to completion) &amp; planning skills</w:t>
      </w:r>
    </w:p>
    <w:p>
      <w:pPr>
        <w:pStyle w:val="Compact"/>
        <w:numPr>
          <w:numId w:val="1002"/>
          <w:ilvl w:val="0"/>
        </w:numPr>
      </w:pPr>
      <w:r>
        <w:t xml:space="preserve">Must have a bachelors in Accounting or Finance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2021-10-28T18:39:15Z</dcterms:created>
  <dcterms:modified xsi:type="dcterms:W3CDTF">2021-10-28T18:39:15Z</dcterms:modified>
</cp:coreProperties>
</file>