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https://www.velvetjobs.com/job-descriptions/internal-audit-intern</w:t>
        </w:r>
      </w:hyperlink>
    </w:p>
    <w:p>
      <w:pPr>
        <w:pStyle w:val="Heading1"/>
      </w:pPr>
      <w:bookmarkStart w:id="21" w:name="example-of-internal-audit-intern-job-description"/>
      <w:r>
        <w:t xml:space="preserve">Example of Internal Audit, Intern Job Description</w:t>
      </w:r>
      <w:bookmarkEnd w:id="21"/>
    </w:p>
    <w:p>
      <w:pPr>
        <w:pStyle w:val="Compact"/>
      </w:pPr>
      <w:r>
        <w:t xml:space="preserve">Our company is growing rapidly and is hiring for an internal audit,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audit-intern"/>
      <w:r>
        <w:t xml:space="preserve">Responsibilities for internal audit,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testing of key internal controls, including application controls</w:t>
      </w:r>
    </w:p>
    <w:p>
      <w:pPr>
        <w:pStyle w:val="Compact"/>
        <w:numPr>
          <w:numId w:val="1001"/>
          <w:ilvl w:val="0"/>
        </w:numPr>
      </w:pPr>
      <w:r>
        <w:t xml:space="preserve">Perform support activities for internal financial, operational and/or system audits and risk assessments</w:t>
      </w:r>
    </w:p>
    <w:p>
      <w:pPr>
        <w:pStyle w:val="Compact"/>
        <w:numPr>
          <w:numId w:val="1001"/>
          <w:ilvl w:val="0"/>
        </w:numPr>
      </w:pPr>
      <w:r>
        <w:t xml:space="preserve">Work alongside Senior Auditors as they carry out the audit plan</w:t>
      </w:r>
    </w:p>
    <w:p>
      <w:pPr>
        <w:pStyle w:val="Compact"/>
        <w:numPr>
          <w:numId w:val="1001"/>
          <w:ilvl w:val="0"/>
        </w:numPr>
      </w:pPr>
      <w:r>
        <w:t xml:space="preserve">Document results of testing through neat and organized work papers</w:t>
      </w:r>
    </w:p>
    <w:p>
      <w:pPr>
        <w:pStyle w:val="Compact"/>
        <w:numPr>
          <w:numId w:val="1001"/>
          <w:ilvl w:val="0"/>
        </w:numPr>
      </w:pPr>
      <w:r>
        <w:t xml:space="preserve">Interact with various business units including department management and company employees</w:t>
      </w:r>
    </w:p>
    <w:p>
      <w:pPr>
        <w:pStyle w:val="Compact"/>
        <w:numPr>
          <w:numId w:val="1001"/>
          <w:ilvl w:val="0"/>
        </w:numPr>
      </w:pPr>
      <w:r>
        <w:t xml:space="preserve">Understanding of the internal control framework</w:t>
      </w:r>
    </w:p>
    <w:p>
      <w:pPr>
        <w:pStyle w:val="Compact"/>
        <w:numPr>
          <w:numId w:val="1001"/>
          <w:ilvl w:val="0"/>
        </w:numPr>
      </w:pPr>
      <w:r>
        <w:t xml:space="preserve">Risk based approach to performing financial, operational, and IT audits</w:t>
      </w:r>
    </w:p>
    <w:p>
      <w:pPr>
        <w:pStyle w:val="Compact"/>
        <w:numPr>
          <w:numId w:val="1001"/>
          <w:ilvl w:val="0"/>
        </w:numPr>
      </w:pPr>
      <w:r>
        <w:t xml:space="preserve">Applying textbook methodologies to real world scenarios</w:t>
      </w:r>
    </w:p>
    <w:p>
      <w:pPr>
        <w:pStyle w:val="Compact"/>
        <w:numPr>
          <w:numId w:val="1001"/>
          <w:ilvl w:val="0"/>
        </w:numPr>
      </w:pPr>
      <w:r>
        <w:t xml:space="preserve">Conduct reviews to assess compliance with SOX (302 and 404) and established corporate policies</w:t>
      </w:r>
    </w:p>
    <w:p>
      <w:pPr>
        <w:pStyle w:val="Compact"/>
        <w:numPr>
          <w:numId w:val="1001"/>
          <w:ilvl w:val="0"/>
        </w:numPr>
      </w:pPr>
      <w:r>
        <w:t xml:space="preserve">Get first hand insight into how a corporate governance and compliance framework operates within a global US NASDAQ listed company</w:t>
      </w:r>
    </w:p>
    <w:p>
      <w:pPr>
        <w:pStyle w:val="Heading2"/>
      </w:pPr>
      <w:bookmarkStart w:id="23" w:name="qualifications-for-internal-audit-intern"/>
      <w:r>
        <w:t xml:space="preserve">Qualifications for internal audit,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suite of applications (specifically Excel)</w:t>
      </w:r>
    </w:p>
    <w:p>
      <w:pPr>
        <w:pStyle w:val="Compact"/>
        <w:numPr>
          <w:numId w:val="1002"/>
          <w:ilvl w:val="0"/>
        </w:numPr>
      </w:pPr>
      <w:r>
        <w:t xml:space="preserve">Must be currently pursuing a Bachelor’s Degree or Master’s Degree with an Accounting or Finance concentration</w:t>
      </w:r>
    </w:p>
    <w:p>
      <w:pPr>
        <w:pStyle w:val="Compact"/>
        <w:numPr>
          <w:numId w:val="1002"/>
          <w:ilvl w:val="0"/>
        </w:numPr>
      </w:pPr>
      <w:r>
        <w:t xml:space="preserve">Junior, Senior or higher level actively pursuing a degree in Accounting or other related field</w:t>
      </w:r>
    </w:p>
    <w:p>
      <w:pPr>
        <w:pStyle w:val="Compact"/>
        <w:numPr>
          <w:numId w:val="1002"/>
          <w:ilvl w:val="0"/>
        </w:numPr>
      </w:pPr>
      <w:r>
        <w:t xml:space="preserve">Must have a 3.0 GPA or simultaneous work/extracurricular activities if lower</w:t>
      </w:r>
    </w:p>
    <w:p>
      <w:pPr>
        <w:pStyle w:val="Compact"/>
        <w:numPr>
          <w:numId w:val="1002"/>
          <w:ilvl w:val="0"/>
        </w:numPr>
      </w:pPr>
      <w:r>
        <w:t xml:space="preserve">Ability to document projects in a clear and concise manner</w:t>
      </w:r>
    </w:p>
    <w:p>
      <w:pPr>
        <w:pStyle w:val="Compact"/>
        <w:numPr>
          <w:numId w:val="1002"/>
          <w:ilvl w:val="0"/>
        </w:numPr>
      </w:pPr>
      <w:r>
        <w:t xml:space="preserve">Some travel required during school breaks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2021-10-28T13:34:13Z</dcterms:created>
  <dcterms:modified xsi:type="dcterms:W3CDTF">2021-10-28T13:34:13Z</dcterms:modified>
</cp:coreProperties>
</file>