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https://www.velvetjobs.com/job-descriptions/intern-architect</w:t>
        </w:r>
      </w:hyperlink>
    </w:p>
    <w:p>
      <w:pPr>
        <w:pStyle w:val="Heading1"/>
      </w:pPr>
      <w:bookmarkStart w:id="21" w:name="example-of-intern-architect-job-description"/>
      <w:r>
        <w:t xml:space="preserve">Example of Intern Architect Job Description</w:t>
      </w:r>
      <w:bookmarkEnd w:id="21"/>
    </w:p>
    <w:p>
      <w:pPr>
        <w:pStyle w:val="Compact"/>
      </w:pPr>
      <w:r>
        <w:t xml:space="preserve">Our company is growing rapidly and is looking to fill the role of intern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architect"/>
      <w:r>
        <w:t xml:space="preserve">Responsibilities for intern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drawing reviews, as directed, such as checking and marking up individual drawings</w:t>
      </w:r>
    </w:p>
    <w:p>
      <w:pPr>
        <w:pStyle w:val="Compact"/>
        <w:numPr>
          <w:numId w:val="1001"/>
          <w:ilvl w:val="0"/>
        </w:numPr>
      </w:pPr>
      <w:r>
        <w:t xml:space="preserve">Performs construction cost estimating quantity takeoffs</w:t>
      </w:r>
    </w:p>
    <w:p>
      <w:pPr>
        <w:pStyle w:val="Compact"/>
        <w:numPr>
          <w:numId w:val="1001"/>
          <w:ilvl w:val="0"/>
        </w:numPr>
      </w:pPr>
      <w:r>
        <w:t xml:space="preserve">Performs project documentation such as indexing project data and correspondence</w:t>
      </w:r>
    </w:p>
    <w:p>
      <w:pPr>
        <w:pStyle w:val="Compact"/>
        <w:numPr>
          <w:numId w:val="1001"/>
          <w:ilvl w:val="0"/>
        </w:numPr>
      </w:pPr>
      <w:r>
        <w:t xml:space="preserve">Assists with external communications such as making telephone calls and preparing correspondence to clients, officials, and contractors</w:t>
      </w:r>
    </w:p>
    <w:p>
      <w:pPr>
        <w:pStyle w:val="Compact"/>
        <w:numPr>
          <w:numId w:val="1001"/>
          <w:ilvl w:val="0"/>
        </w:numPr>
      </w:pPr>
      <w:r>
        <w:t xml:space="preserve">Writes reports such as feasibility studies, condition reports and recommendations</w:t>
      </w:r>
    </w:p>
    <w:p>
      <w:pPr>
        <w:pStyle w:val="Compact"/>
        <w:numPr>
          <w:numId w:val="1001"/>
          <w:ilvl w:val="0"/>
        </w:numPr>
      </w:pPr>
      <w:r>
        <w:t xml:space="preserve">Performs building code reviews and prepares applications</w:t>
      </w:r>
    </w:p>
    <w:p>
      <w:pPr>
        <w:pStyle w:val="Compact"/>
        <w:numPr>
          <w:numId w:val="1001"/>
          <w:ilvl w:val="0"/>
        </w:numPr>
      </w:pPr>
      <w:r>
        <w:t xml:space="preserve">State-of-the-art deep learning &amp; AI approaches to solve this challenge and find creative Solutions</w:t>
      </w:r>
    </w:p>
    <w:p>
      <w:pPr>
        <w:pStyle w:val="Compact"/>
        <w:numPr>
          <w:numId w:val="1001"/>
          <w:ilvl w:val="0"/>
        </w:numPr>
      </w:pPr>
      <w:r>
        <w:t xml:space="preserve">Crafting tools to import 3D vehicle models &amp; generate different sensor setup in 3D to generate the training dataset</w:t>
      </w:r>
    </w:p>
    <w:p>
      <w:pPr>
        <w:pStyle w:val="Compact"/>
        <w:numPr>
          <w:numId w:val="1001"/>
          <w:ilvl w:val="0"/>
        </w:numPr>
      </w:pPr>
      <w:r>
        <w:t xml:space="preserve">Identifying vehicle network information relevant for controlling vehicle dynamics &amp; collecting it</w:t>
      </w:r>
    </w:p>
    <w:p>
      <w:pPr>
        <w:pStyle w:val="Compact"/>
        <w:numPr>
          <w:numId w:val="1001"/>
          <w:ilvl w:val="0"/>
        </w:numPr>
      </w:pPr>
      <w:r>
        <w:t xml:space="preserve">Working with vehicle specifics &amp; also integration of algorithm into a new vehicle as a proof Point</w:t>
      </w:r>
    </w:p>
    <w:p>
      <w:pPr>
        <w:pStyle w:val="Heading2"/>
      </w:pPr>
      <w:bookmarkStart w:id="23" w:name="qualifications-for-intern-architect"/>
      <w:r>
        <w:t xml:space="preserve">Qualifications for intern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TOGAF, Enterprise Architect or Design Thinking is a plus</w:t>
      </w:r>
    </w:p>
    <w:p>
      <w:pPr>
        <w:pStyle w:val="Compact"/>
        <w:numPr>
          <w:numId w:val="1002"/>
          <w:ilvl w:val="0"/>
        </w:numPr>
      </w:pPr>
      <w:r>
        <w:t xml:space="preserve">Hear from senior leaders about their career paths, advice and guidance for today’s young professionals</w:t>
      </w:r>
    </w:p>
    <w:p>
      <w:pPr>
        <w:pStyle w:val="Compact"/>
        <w:numPr>
          <w:numId w:val="1002"/>
          <w:ilvl w:val="0"/>
        </w:numPr>
      </w:pPr>
      <w:r>
        <w:t xml:space="preserve">12 months’ internship with a high possibility to extend or become permanent</w:t>
      </w:r>
    </w:p>
    <w:p>
      <w:pPr>
        <w:pStyle w:val="Compact"/>
        <w:numPr>
          <w:numId w:val="1002"/>
          <w:ilvl w:val="0"/>
        </w:numPr>
      </w:pPr>
      <w:r>
        <w:t xml:space="preserve">You graduated in IT or business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with software programs including InDesign, Illustrator, GIS/ArcMap, PowerPoint, and with AutoCAD is a plus</w:t>
      </w:r>
    </w:p>
    <w:p>
      <w:pPr>
        <w:pStyle w:val="Compact"/>
        <w:numPr>
          <w:numId w:val="1002"/>
          <w:ilvl w:val="0"/>
        </w:numPr>
      </w:pPr>
      <w:r>
        <w:t xml:space="preserve">Must be enrolled as a full-time student at an accredited university and in good academic standing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2021-10-28T13:32:05Z</dcterms:created>
  <dcterms:modified xsi:type="dcterms:W3CDTF">2021-10-28T13:32:05Z</dcterms:modified>
</cp:coreProperties>
</file>