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https://www.velvetjobs.com/job-descriptions/intern-accounting</w:t>
        </w:r>
      </w:hyperlink>
    </w:p>
    <w:p>
      <w:pPr>
        <w:pStyle w:val="Heading1"/>
      </w:pPr>
      <w:bookmarkStart w:id="21" w:name="example-of-intern-accounting-job-description"/>
      <w:r>
        <w:t xml:space="preserve">Example of Intern, Accounting Job Description</w:t>
      </w:r>
      <w:bookmarkEnd w:id="21"/>
    </w:p>
    <w:p>
      <w:pPr>
        <w:pStyle w:val="Compact"/>
      </w:pPr>
      <w:r>
        <w:t xml:space="preserve">Our innovative and growing company is searching for experienced candidates for the position of intern, accounting.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tern-accounting"/>
      <w:r>
        <w:t xml:space="preserve">Responsibilities for intern, accounting</w:t>
      </w:r>
      <w:bookmarkEnd w:id="22"/>
    </w:p>
    <w:p>
      <w:pPr>
        <w:pStyle w:val="Compact"/>
        <w:numPr>
          <w:numId w:val="1001"/>
          <w:ilvl w:val="0"/>
        </w:numPr>
      </w:pPr>
      <w:r>
        <w:t xml:space="preserve">Perform monthly calculation of commissions and generate commission statements using excel</w:t>
      </w:r>
    </w:p>
    <w:p>
      <w:pPr>
        <w:pStyle w:val="Compact"/>
        <w:numPr>
          <w:numId w:val="1001"/>
          <w:ilvl w:val="0"/>
        </w:numPr>
      </w:pPr>
      <w:r>
        <w:t xml:space="preserve">Support in the implementation of new way of working related to supporting documentation handling by CBU</w:t>
      </w:r>
    </w:p>
    <w:p>
      <w:pPr>
        <w:pStyle w:val="Compact"/>
        <w:numPr>
          <w:numId w:val="1001"/>
          <w:ilvl w:val="0"/>
        </w:numPr>
      </w:pPr>
      <w:r>
        <w:t xml:space="preserve">Visits to the Local Tax Authority for submission of declarations for local taxes</w:t>
      </w:r>
    </w:p>
    <w:p>
      <w:pPr>
        <w:pStyle w:val="Compact"/>
        <w:numPr>
          <w:numId w:val="1001"/>
          <w:ilvl w:val="0"/>
        </w:numPr>
      </w:pPr>
      <w:r>
        <w:t xml:space="preserve">Support with collection of invoices for external service provider for Intrastat reports preparation</w:t>
      </w:r>
    </w:p>
    <w:p>
      <w:pPr>
        <w:pStyle w:val="Compact"/>
        <w:numPr>
          <w:numId w:val="1001"/>
          <w:ilvl w:val="0"/>
        </w:numPr>
      </w:pPr>
      <w:r>
        <w:t xml:space="preserve">Admin activities connected to visiting and/or delivering documents to local authorities, if case</w:t>
      </w:r>
    </w:p>
    <w:p>
      <w:pPr>
        <w:pStyle w:val="Compact"/>
        <w:numPr>
          <w:numId w:val="1001"/>
          <w:ilvl w:val="0"/>
        </w:numPr>
      </w:pPr>
      <w:r>
        <w:t xml:space="preserve">Provide input required to tax audit following requests from tax manager, if case</w:t>
      </w:r>
    </w:p>
    <w:p>
      <w:pPr>
        <w:pStyle w:val="Compact"/>
        <w:numPr>
          <w:numId w:val="1001"/>
          <w:ilvl w:val="0"/>
        </w:numPr>
      </w:pPr>
      <w:r>
        <w:t xml:space="preserve">Support to F&amp;T related activities</w:t>
      </w:r>
    </w:p>
    <w:p>
      <w:pPr>
        <w:pStyle w:val="Compact"/>
        <w:numPr>
          <w:numId w:val="1001"/>
          <w:ilvl w:val="0"/>
        </w:numPr>
      </w:pPr>
      <w:r>
        <w:t xml:space="preserve">Company-owned cards issuance and their correct and timely delivery to employees</w:t>
      </w:r>
    </w:p>
    <w:p>
      <w:pPr>
        <w:pStyle w:val="Compact"/>
        <w:numPr>
          <w:numId w:val="1001"/>
          <w:ilvl w:val="0"/>
        </w:numPr>
      </w:pPr>
      <w:r>
        <w:t xml:space="preserve">Support with collecting signatures CODI/ required persons on F&amp;T contracts, procedures and other banks documents</w:t>
      </w:r>
    </w:p>
    <w:p>
      <w:pPr>
        <w:pStyle w:val="Compact"/>
        <w:numPr>
          <w:numId w:val="1001"/>
          <w:ilvl w:val="0"/>
        </w:numPr>
      </w:pPr>
      <w:r>
        <w:t xml:space="preserve">Scanning and sending of any correspondence addressed to F &amp; T</w:t>
      </w:r>
    </w:p>
    <w:p>
      <w:pPr>
        <w:pStyle w:val="Heading2"/>
      </w:pPr>
      <w:bookmarkStart w:id="23" w:name="qualifications-for-intern-accounting"/>
      <w:r>
        <w:t xml:space="preserve">Qualifications for intern, accounting</w:t>
      </w:r>
      <w:bookmarkEnd w:id="23"/>
    </w:p>
    <w:p>
      <w:pPr>
        <w:pStyle w:val="Compact"/>
        <w:numPr>
          <w:numId w:val="1002"/>
          <w:ilvl w:val="0"/>
        </w:numPr>
      </w:pPr>
      <w:r>
        <w:t xml:space="preserve">Create month-end sales reporting and daily flash reports</w:t>
      </w:r>
    </w:p>
    <w:p>
      <w:pPr>
        <w:pStyle w:val="Compact"/>
        <w:numPr>
          <w:numId w:val="1002"/>
          <w:ilvl w:val="0"/>
        </w:numPr>
      </w:pPr>
      <w:r>
        <w:t xml:space="preserve">Prepare month-end balance sheet account reconciliations and roll-forwards</w:t>
      </w:r>
    </w:p>
    <w:p>
      <w:pPr>
        <w:pStyle w:val="Compact"/>
        <w:numPr>
          <w:numId w:val="1002"/>
          <w:ilvl w:val="0"/>
        </w:numPr>
      </w:pPr>
      <w:r>
        <w:t xml:space="preserve">Assist in accumulating information for SEC filings and various month-end reporting</w:t>
      </w:r>
    </w:p>
    <w:p>
      <w:pPr>
        <w:pStyle w:val="Compact"/>
        <w:numPr>
          <w:numId w:val="1002"/>
          <w:ilvl w:val="0"/>
        </w:numPr>
      </w:pPr>
      <w:r>
        <w:t xml:space="preserve">Access to Oracle ERP system to generate reports, obtain data, post journal entries and perform month-end procedures</w:t>
      </w:r>
    </w:p>
    <w:p>
      <w:pPr>
        <w:pStyle w:val="Compact"/>
        <w:numPr>
          <w:numId w:val="1002"/>
          <w:ilvl w:val="0"/>
        </w:numPr>
      </w:pPr>
      <w:r>
        <w:t xml:space="preserve">Knowledge on Internal Control principles</w:t>
      </w:r>
    </w:p>
    <w:p>
      <w:pPr>
        <w:pStyle w:val="Compact"/>
        <w:numPr>
          <w:numId w:val="1002"/>
          <w:ilvl w:val="0"/>
        </w:numPr>
      </w:pPr>
      <w:r>
        <w:t xml:space="preserve">Some knowledge of financial data software a plus (GL systems, Webfilings)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rn-accoun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rn-accoun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2021-10-28T13:35:54Z</dcterms:created>
  <dcterms:modified xsi:type="dcterms:W3CDTF">2021-10-28T13:35:54Z</dcterms:modified>
</cp:coreProperties>
</file>